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CF60C2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Taşınabilir </w:t>
      </w:r>
      <w:r w:rsidR="00C9512C" w:rsidRPr="00C9512C">
        <w:rPr>
          <w:rFonts w:ascii="Times New Roman" w:hAnsi="Times New Roman"/>
          <w:b/>
          <w:sz w:val="24"/>
          <w:szCs w:val="24"/>
        </w:rPr>
        <w:t xml:space="preserve">Bilgisayar </w:t>
      </w:r>
      <w:r w:rsidR="00CF60C2">
        <w:rPr>
          <w:rFonts w:ascii="Times New Roman" w:hAnsi="Times New Roman"/>
          <w:b/>
          <w:sz w:val="24"/>
          <w:szCs w:val="24"/>
        </w:rPr>
        <w:t>Alımı</w:t>
      </w:r>
      <w:bookmarkStart w:id="0" w:name="_GoBack"/>
      <w:bookmarkEnd w:id="0"/>
      <w:r w:rsidR="00C9512C" w:rsidRPr="00C9512C">
        <w:rPr>
          <w:b/>
          <w:szCs w:val="24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D4894"/>
    <w:rsid w:val="00C9512C"/>
    <w:rsid w:val="00CD1C35"/>
    <w:rsid w:val="00CF60C2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A30BC4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11</cp:revision>
  <dcterms:created xsi:type="dcterms:W3CDTF">2019-08-06T07:50:00Z</dcterms:created>
  <dcterms:modified xsi:type="dcterms:W3CDTF">2024-02-15T12:07:00Z</dcterms:modified>
</cp:coreProperties>
</file>