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337" w:rsidRPr="00670337" w:rsidRDefault="005D6271" w:rsidP="005D6271">
      <w:pPr>
        <w:spacing w:line="360" w:lineRule="auto"/>
        <w:jc w:val="both"/>
      </w:pPr>
      <w:bookmarkStart w:id="0" w:name="_GoBack"/>
      <w:bookmarkEnd w:id="0"/>
      <w:r w:rsidRPr="003154A6">
        <w:rPr>
          <w:b/>
          <w:u w:val="single"/>
        </w:rPr>
        <w:t>İşin</w:t>
      </w:r>
      <w:r w:rsidR="00D33E9B" w:rsidRPr="003154A6">
        <w:rPr>
          <w:b/>
          <w:u w:val="single"/>
        </w:rPr>
        <w:t xml:space="preserve"> Konusu</w:t>
      </w:r>
      <w:r w:rsidR="00D33E9B" w:rsidRPr="00670337">
        <w:rPr>
          <w:u w:val="single"/>
        </w:rPr>
        <w:t>:</w:t>
      </w:r>
      <w:r w:rsidR="003154A6" w:rsidRPr="00670337">
        <w:t xml:space="preserve">       </w:t>
      </w:r>
    </w:p>
    <w:p w:rsidR="00D33E9B" w:rsidRPr="00670337" w:rsidRDefault="005342BE" w:rsidP="005D6271">
      <w:pPr>
        <w:spacing w:line="360" w:lineRule="auto"/>
        <w:jc w:val="both"/>
      </w:pPr>
      <w:proofErr w:type="gramStart"/>
      <w:r>
        <w:t>………………………………………………………………………………………….</w:t>
      </w:r>
      <w:proofErr w:type="gramEnd"/>
    </w:p>
    <w:p w:rsidR="00D33E9B" w:rsidRPr="00C54D8D" w:rsidRDefault="00D33E9B" w:rsidP="005D6271">
      <w:pPr>
        <w:spacing w:line="360" w:lineRule="auto"/>
        <w:jc w:val="both"/>
        <w:rPr>
          <w:b/>
          <w:u w:val="single"/>
        </w:rPr>
      </w:pPr>
      <w:r w:rsidRPr="00C54D8D">
        <w:rPr>
          <w:b/>
          <w:u w:val="single"/>
        </w:rPr>
        <w:t>İ</w:t>
      </w:r>
      <w:r w:rsidR="005D6271">
        <w:rPr>
          <w:b/>
          <w:u w:val="single"/>
        </w:rPr>
        <w:t>şin Yapılma</w:t>
      </w:r>
      <w:r w:rsidRPr="00C54D8D">
        <w:rPr>
          <w:b/>
          <w:u w:val="single"/>
        </w:rPr>
        <w:t xml:space="preserve"> Usulü</w:t>
      </w:r>
      <w:r w:rsidR="0001144C" w:rsidRPr="00C54D8D">
        <w:rPr>
          <w:b/>
          <w:u w:val="single"/>
        </w:rPr>
        <w:t xml:space="preserve"> ve </w:t>
      </w:r>
      <w:r w:rsidR="005D6271">
        <w:rPr>
          <w:b/>
          <w:u w:val="single"/>
        </w:rPr>
        <w:t>Y</w:t>
      </w:r>
      <w:r w:rsidR="0001144C" w:rsidRPr="00C54D8D">
        <w:rPr>
          <w:b/>
          <w:u w:val="single"/>
        </w:rPr>
        <w:t>asal Dayanağı:</w:t>
      </w:r>
    </w:p>
    <w:p w:rsidR="009A34D5" w:rsidRDefault="009A34D5" w:rsidP="009A34D5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>Doğrudan Temin, Vakıf Yükseköğretim Kurumları İhale Yönetmeliği Madde 19  (ç) Bendi:</w:t>
      </w:r>
    </w:p>
    <w:p w:rsidR="009A34D5" w:rsidRDefault="009A34D5" w:rsidP="009A34D5">
      <w:pPr>
        <w:autoSpaceDE w:val="0"/>
        <w:autoSpaceDN w:val="0"/>
        <w:adjustRightInd w:val="0"/>
        <w:spacing w:line="36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Vakıf yükseköğretim kurumunun tahmini bedeli bir önceki hesap dönemi toplam giderlerinin TÜFE oranına göre güncellenecek </w:t>
      </w:r>
      <w:proofErr w:type="spellStart"/>
      <w:r>
        <w:rPr>
          <w:rFonts w:ascii="Calibri" w:eastAsia="Times New Roman" w:hAnsi="Calibri" w:cs="Calibri"/>
          <w:color w:val="000000"/>
          <w:lang w:eastAsia="tr-TR"/>
        </w:rPr>
        <w:t>ikiyüzbin</w:t>
      </w:r>
      <w:proofErr w:type="spellEnd"/>
      <w:r>
        <w:rPr>
          <w:rFonts w:ascii="Calibri" w:eastAsia="Times New Roman" w:hAnsi="Calibri" w:cs="Calibri"/>
          <w:color w:val="000000"/>
          <w:lang w:eastAsia="tr-TR"/>
        </w:rPr>
        <w:t xml:space="preserve"> TL’ye karşılık gelen tutardaki bedeli aşmayacak olan mal ve hizmet alımları, tarifeli alımlar ile seyahat alımları. </w:t>
      </w:r>
    </w:p>
    <w:p w:rsidR="0001144C" w:rsidRPr="00EE0016" w:rsidRDefault="0001144C" w:rsidP="005D6271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C54D8D">
        <w:rPr>
          <w:b/>
          <w:u w:val="single"/>
        </w:rPr>
        <w:t xml:space="preserve">Teklif </w:t>
      </w:r>
      <w:r w:rsidR="00017B91">
        <w:rPr>
          <w:b/>
          <w:u w:val="single"/>
        </w:rPr>
        <w:t>Veren</w:t>
      </w:r>
      <w:r w:rsidRPr="00C54D8D">
        <w:rPr>
          <w:b/>
          <w:u w:val="single"/>
        </w:rPr>
        <w:t xml:space="preserve"> Firmalar</w:t>
      </w:r>
      <w:r w:rsidR="005D6271">
        <w:rPr>
          <w:b/>
          <w:u w:val="single"/>
        </w:rPr>
        <w:t>, Teklif Tarihleri</w:t>
      </w:r>
      <w:r w:rsidRPr="00C54D8D">
        <w:rPr>
          <w:b/>
          <w:u w:val="single"/>
        </w:rPr>
        <w:t xml:space="preserve"> ve Teklif Tutarları: </w:t>
      </w:r>
    </w:p>
    <w:tbl>
      <w:tblPr>
        <w:tblW w:w="9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5444"/>
        <w:gridCol w:w="1559"/>
        <w:gridCol w:w="1985"/>
      </w:tblGrid>
      <w:tr w:rsidR="00074D69" w:rsidRPr="005D6271" w:rsidTr="005F224E">
        <w:trPr>
          <w:trHeight w:val="486"/>
          <w:jc w:val="center"/>
        </w:trPr>
        <w:tc>
          <w:tcPr>
            <w:tcW w:w="500" w:type="dxa"/>
            <w:shd w:val="clear" w:color="000000" w:fill="BFBFBF"/>
            <w:noWrap/>
            <w:vAlign w:val="bottom"/>
            <w:hideMark/>
          </w:tcPr>
          <w:p w:rsidR="005D6271" w:rsidRPr="005D6271" w:rsidRDefault="005D6271" w:rsidP="000C6D4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627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Sıra</w:t>
            </w:r>
          </w:p>
        </w:tc>
        <w:tc>
          <w:tcPr>
            <w:tcW w:w="5444" w:type="dxa"/>
            <w:shd w:val="clear" w:color="000000" w:fill="BFBFBF"/>
            <w:noWrap/>
            <w:vAlign w:val="bottom"/>
            <w:hideMark/>
          </w:tcPr>
          <w:p w:rsidR="005D6271" w:rsidRPr="005D6271" w:rsidRDefault="005D6271" w:rsidP="000C6D4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627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Teklif Veren Firma</w:t>
            </w:r>
          </w:p>
        </w:tc>
        <w:tc>
          <w:tcPr>
            <w:tcW w:w="1559" w:type="dxa"/>
            <w:shd w:val="clear" w:color="000000" w:fill="BFBFBF"/>
            <w:noWrap/>
            <w:vAlign w:val="bottom"/>
            <w:hideMark/>
          </w:tcPr>
          <w:p w:rsidR="005D6271" w:rsidRPr="005D6271" w:rsidRDefault="005D6271" w:rsidP="000C6D4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627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Teklif Tarihi</w:t>
            </w:r>
          </w:p>
        </w:tc>
        <w:tc>
          <w:tcPr>
            <w:tcW w:w="1985" w:type="dxa"/>
            <w:shd w:val="clear" w:color="000000" w:fill="BFBFBF"/>
            <w:noWrap/>
            <w:vAlign w:val="bottom"/>
            <w:hideMark/>
          </w:tcPr>
          <w:p w:rsidR="005D6271" w:rsidRPr="005D6271" w:rsidRDefault="005D6271" w:rsidP="000C6D45">
            <w:pPr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627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Teklif Tutarı</w:t>
            </w:r>
          </w:p>
        </w:tc>
      </w:tr>
      <w:tr w:rsidR="005D6271" w:rsidRPr="005D6271" w:rsidTr="00624E6A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D6271" w:rsidRPr="005D6271" w:rsidRDefault="005D6271" w:rsidP="005D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627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5444" w:type="dxa"/>
            <w:shd w:val="clear" w:color="auto" w:fill="auto"/>
            <w:noWrap/>
            <w:vAlign w:val="bottom"/>
          </w:tcPr>
          <w:p w:rsidR="005D6271" w:rsidRPr="002B18FD" w:rsidRDefault="005D6271" w:rsidP="002B18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D6271" w:rsidRPr="002B18FD" w:rsidRDefault="005D6271" w:rsidP="002B1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D6271" w:rsidRPr="002B18FD" w:rsidRDefault="005D6271" w:rsidP="00670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5D6271" w:rsidRPr="005D6271" w:rsidTr="00624E6A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D6271" w:rsidRPr="005D6271" w:rsidRDefault="005D6271" w:rsidP="005D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627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5444" w:type="dxa"/>
            <w:shd w:val="clear" w:color="auto" w:fill="auto"/>
            <w:noWrap/>
            <w:vAlign w:val="bottom"/>
          </w:tcPr>
          <w:p w:rsidR="005D6271" w:rsidRPr="002B18FD" w:rsidRDefault="005D6271" w:rsidP="002B18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D6271" w:rsidRPr="002B18FD" w:rsidRDefault="005D6271" w:rsidP="002B1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70337" w:rsidRPr="002B18FD" w:rsidRDefault="00670337" w:rsidP="00670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5D6271" w:rsidRPr="005D6271" w:rsidTr="00624E6A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D6271" w:rsidRPr="005D6271" w:rsidRDefault="005D6271" w:rsidP="005D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627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444" w:type="dxa"/>
            <w:shd w:val="clear" w:color="auto" w:fill="auto"/>
            <w:noWrap/>
            <w:vAlign w:val="bottom"/>
          </w:tcPr>
          <w:p w:rsidR="005D6271" w:rsidRPr="002B18FD" w:rsidRDefault="005D6271" w:rsidP="002B18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D6271" w:rsidRPr="002B18FD" w:rsidRDefault="005D6271" w:rsidP="002B1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D6271" w:rsidRPr="002B18FD" w:rsidRDefault="005D6271" w:rsidP="002B1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5D6271" w:rsidRPr="005D6271" w:rsidTr="00624E6A">
        <w:trPr>
          <w:trHeight w:val="315"/>
          <w:jc w:val="center"/>
        </w:trPr>
        <w:tc>
          <w:tcPr>
            <w:tcW w:w="500" w:type="dxa"/>
            <w:shd w:val="clear" w:color="auto" w:fill="auto"/>
            <w:noWrap/>
            <w:vAlign w:val="bottom"/>
            <w:hideMark/>
          </w:tcPr>
          <w:p w:rsidR="005D6271" w:rsidRPr="005D6271" w:rsidRDefault="005D6271" w:rsidP="005D62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5D6271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5444" w:type="dxa"/>
            <w:shd w:val="clear" w:color="auto" w:fill="auto"/>
            <w:noWrap/>
            <w:vAlign w:val="bottom"/>
          </w:tcPr>
          <w:p w:rsidR="005D6271" w:rsidRPr="002B18FD" w:rsidRDefault="005D6271" w:rsidP="002B18FD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D6271" w:rsidRPr="002B18FD" w:rsidRDefault="005D6271" w:rsidP="002B1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5D6271" w:rsidRPr="002B18FD" w:rsidRDefault="005D6271" w:rsidP="002B18F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70337" w:rsidRPr="005D6271" w:rsidTr="005F224E">
        <w:trPr>
          <w:trHeight w:val="315"/>
          <w:jc w:val="center"/>
        </w:trPr>
        <w:tc>
          <w:tcPr>
            <w:tcW w:w="500" w:type="dxa"/>
            <w:shd w:val="clear" w:color="auto" w:fill="auto"/>
            <w:noWrap/>
            <w:vAlign w:val="bottom"/>
          </w:tcPr>
          <w:p w:rsidR="00670337" w:rsidRPr="005D6271" w:rsidRDefault="00670337" w:rsidP="00670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5444" w:type="dxa"/>
            <w:shd w:val="clear" w:color="auto" w:fill="auto"/>
            <w:noWrap/>
            <w:vAlign w:val="bottom"/>
          </w:tcPr>
          <w:p w:rsidR="00670337" w:rsidRPr="002B18FD" w:rsidRDefault="00670337" w:rsidP="0067033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70337" w:rsidRPr="002B18FD" w:rsidRDefault="00670337" w:rsidP="00670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70337" w:rsidRPr="002B18FD" w:rsidRDefault="00670337" w:rsidP="00670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  <w:tr w:rsidR="00670337" w:rsidRPr="002B18FD" w:rsidTr="00C70037">
        <w:trPr>
          <w:trHeight w:val="300"/>
          <w:jc w:val="center"/>
        </w:trPr>
        <w:tc>
          <w:tcPr>
            <w:tcW w:w="500" w:type="dxa"/>
            <w:shd w:val="clear" w:color="auto" w:fill="auto"/>
            <w:noWrap/>
            <w:vAlign w:val="bottom"/>
          </w:tcPr>
          <w:p w:rsidR="00C70037" w:rsidRPr="005D6271" w:rsidRDefault="00C70037" w:rsidP="00C700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5444" w:type="dxa"/>
            <w:shd w:val="clear" w:color="auto" w:fill="auto"/>
            <w:noWrap/>
            <w:vAlign w:val="bottom"/>
          </w:tcPr>
          <w:p w:rsidR="00670337" w:rsidRPr="002B18FD" w:rsidRDefault="00670337" w:rsidP="00670337">
            <w:pPr>
              <w:spacing w:after="0" w:line="240" w:lineRule="auto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70337" w:rsidRPr="002B18FD" w:rsidRDefault="00670337" w:rsidP="00670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670337" w:rsidRPr="002B18FD" w:rsidRDefault="00670337" w:rsidP="006703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tr-TR"/>
              </w:rPr>
            </w:pPr>
          </w:p>
        </w:tc>
      </w:tr>
    </w:tbl>
    <w:p w:rsidR="00670337" w:rsidRDefault="00670337" w:rsidP="005D6271">
      <w:pPr>
        <w:spacing w:line="360" w:lineRule="auto"/>
        <w:jc w:val="both"/>
        <w:rPr>
          <w:b/>
          <w:u w:val="single"/>
        </w:rPr>
      </w:pPr>
    </w:p>
    <w:p w:rsidR="00D33E9B" w:rsidRPr="00C54D8D" w:rsidRDefault="00017B91" w:rsidP="005D6271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İşin Verildiği</w:t>
      </w:r>
      <w:r w:rsidR="0001144C" w:rsidRPr="00C54D8D">
        <w:rPr>
          <w:b/>
          <w:u w:val="single"/>
        </w:rPr>
        <w:t xml:space="preserve"> Firma, </w:t>
      </w:r>
      <w:r w:rsidR="00D33E9B" w:rsidRPr="00C54D8D">
        <w:rPr>
          <w:b/>
          <w:u w:val="single"/>
        </w:rPr>
        <w:t>Sözleşme Bedeli</w:t>
      </w:r>
      <w:r w:rsidR="002B18FD">
        <w:rPr>
          <w:b/>
          <w:u w:val="single"/>
        </w:rPr>
        <w:t xml:space="preserve">: </w:t>
      </w:r>
    </w:p>
    <w:p w:rsidR="00D24F55" w:rsidRDefault="00DC04C6" w:rsidP="00B51432">
      <w:pPr>
        <w:spacing w:line="24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r>
        <w:rPr>
          <w:rFonts w:ascii="Calibri" w:eastAsia="Times New Roman" w:hAnsi="Calibri" w:cs="Calibri"/>
          <w:color w:val="000000"/>
          <w:lang w:eastAsia="tr-TR"/>
        </w:rPr>
        <w:t xml:space="preserve">İşin Verildiği Firma: </w:t>
      </w:r>
    </w:p>
    <w:p w:rsidR="00ED662F" w:rsidRPr="00162809" w:rsidRDefault="00017B91" w:rsidP="005D6271">
      <w:pPr>
        <w:spacing w:line="360" w:lineRule="auto"/>
        <w:jc w:val="both"/>
        <w:rPr>
          <w:b/>
        </w:rPr>
      </w:pPr>
      <w:r>
        <w:t xml:space="preserve">Sözleşme Bedeli: </w:t>
      </w:r>
    </w:p>
    <w:p w:rsidR="00D33E9B" w:rsidRPr="00C54D8D" w:rsidRDefault="00017B91" w:rsidP="005D6271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İşin Verilme</w:t>
      </w:r>
      <w:r w:rsidR="00D33E9B" w:rsidRPr="00C54D8D">
        <w:rPr>
          <w:b/>
          <w:u w:val="single"/>
        </w:rPr>
        <w:t xml:space="preserve"> Gerekçesi:</w:t>
      </w:r>
      <w:r w:rsidR="00162809" w:rsidRPr="00C54D8D">
        <w:rPr>
          <w:b/>
          <w:u w:val="single"/>
        </w:rPr>
        <w:t xml:space="preserve"> </w:t>
      </w:r>
    </w:p>
    <w:p w:rsidR="000B3DEA" w:rsidRDefault="00162809" w:rsidP="005D6271">
      <w:pPr>
        <w:spacing w:line="360" w:lineRule="auto"/>
        <w:jc w:val="both"/>
        <w:rPr>
          <w:rFonts w:ascii="Calibri" w:eastAsia="Times New Roman" w:hAnsi="Calibri" w:cs="Calibri"/>
          <w:color w:val="000000"/>
          <w:lang w:eastAsia="tr-TR"/>
        </w:rPr>
      </w:pPr>
      <w:r w:rsidRPr="002B18FD">
        <w:rPr>
          <w:rFonts w:ascii="Calibri" w:eastAsia="Times New Roman" w:hAnsi="Calibri" w:cs="Calibri"/>
          <w:color w:val="000000"/>
          <w:lang w:eastAsia="tr-TR"/>
        </w:rPr>
        <w:t>Yapılan değerlendir</w:t>
      </w:r>
      <w:r w:rsidR="002B18FD" w:rsidRPr="002B18FD">
        <w:rPr>
          <w:rFonts w:ascii="Calibri" w:eastAsia="Times New Roman" w:hAnsi="Calibri" w:cs="Calibri"/>
          <w:color w:val="000000"/>
          <w:lang w:eastAsia="tr-TR"/>
        </w:rPr>
        <w:t xml:space="preserve">me sonucunda, en uygun teklifin </w:t>
      </w:r>
      <w:proofErr w:type="gramStart"/>
      <w:r w:rsidR="005342BE">
        <w:rPr>
          <w:rFonts w:ascii="Calibri" w:eastAsia="Times New Roman" w:hAnsi="Calibri" w:cs="Calibri"/>
          <w:color w:val="000000"/>
          <w:lang w:eastAsia="tr-TR"/>
        </w:rPr>
        <w:t>……………………………….</w:t>
      </w:r>
      <w:proofErr w:type="gramEnd"/>
      <w:r w:rsidR="002B18FD">
        <w:rPr>
          <w:rFonts w:ascii="Calibri" w:eastAsia="Times New Roman" w:hAnsi="Calibri" w:cs="Calibri"/>
          <w:color w:val="000000"/>
          <w:lang w:eastAsia="tr-TR"/>
        </w:rPr>
        <w:t xml:space="preserve"> </w:t>
      </w:r>
      <w:proofErr w:type="gramStart"/>
      <w:r w:rsidRPr="002B18FD">
        <w:rPr>
          <w:rFonts w:ascii="Calibri" w:eastAsia="Times New Roman" w:hAnsi="Calibri" w:cs="Calibri"/>
          <w:color w:val="000000"/>
          <w:lang w:eastAsia="tr-TR"/>
        </w:rPr>
        <w:t>firması</w:t>
      </w:r>
      <w:proofErr w:type="gramEnd"/>
      <w:r w:rsidRPr="002B18FD">
        <w:rPr>
          <w:rFonts w:ascii="Calibri" w:eastAsia="Times New Roman" w:hAnsi="Calibri" w:cs="Calibri"/>
          <w:color w:val="000000"/>
          <w:lang w:eastAsia="tr-TR"/>
        </w:rPr>
        <w:t xml:space="preserve"> tarafından verildiği görülmüştür.</w:t>
      </w:r>
      <w:r w:rsidR="007246C0" w:rsidRPr="002B18FD">
        <w:rPr>
          <w:rFonts w:ascii="Calibri" w:eastAsia="Times New Roman" w:hAnsi="Calibri" w:cs="Calibri"/>
          <w:color w:val="000000"/>
          <w:lang w:eastAsia="tr-TR"/>
        </w:rPr>
        <w:t xml:space="preserve"> </w:t>
      </w:r>
    </w:p>
    <w:p w:rsidR="00EE0016" w:rsidRPr="00140BD6" w:rsidRDefault="00EE0016" w:rsidP="00EE0016">
      <w:pPr>
        <w:spacing w:after="0" w:line="240" w:lineRule="auto"/>
      </w:pPr>
      <w:r w:rsidRPr="00140BD6">
        <w:rPr>
          <w:b/>
        </w:rPr>
        <w:t>Adı- Soyadı:</w:t>
      </w:r>
      <w:r w:rsidRPr="00140BD6">
        <w:t xml:space="preserve"> </w:t>
      </w:r>
      <w:proofErr w:type="gramStart"/>
      <w:r w:rsidR="005342BE">
        <w:t>……………………..</w:t>
      </w:r>
      <w:proofErr w:type="gramEnd"/>
      <w:r w:rsidR="00CF4C56">
        <w:rPr>
          <w:b/>
        </w:rPr>
        <w:t xml:space="preserve">                      </w:t>
      </w:r>
      <w:r w:rsidRPr="00140BD6">
        <w:rPr>
          <w:b/>
        </w:rPr>
        <w:t>Adı- Soyadı:</w:t>
      </w:r>
      <w:r w:rsidRPr="00140BD6">
        <w:t xml:space="preserve"> </w:t>
      </w:r>
      <w:proofErr w:type="gramStart"/>
      <w:r w:rsidR="005342BE">
        <w:t>…………………….</w:t>
      </w:r>
      <w:proofErr w:type="gramEnd"/>
      <w:r>
        <w:t xml:space="preserve">                 </w:t>
      </w:r>
      <w:r w:rsidR="00CF4C56">
        <w:t xml:space="preserve">     </w:t>
      </w:r>
      <w:r w:rsidRPr="00140BD6">
        <w:rPr>
          <w:b/>
        </w:rPr>
        <w:t>Adı- Soyadı:</w:t>
      </w:r>
      <w:r>
        <w:rPr>
          <w:b/>
        </w:rPr>
        <w:t xml:space="preserve"> </w:t>
      </w:r>
      <w:proofErr w:type="gramStart"/>
      <w:r w:rsidR="005342BE">
        <w:t>………………………….</w:t>
      </w:r>
      <w:proofErr w:type="gramEnd"/>
    </w:p>
    <w:p w:rsidR="00EE0016" w:rsidRPr="00140BD6" w:rsidRDefault="00EE0016" w:rsidP="00EE0016">
      <w:pPr>
        <w:spacing w:after="0" w:line="240" w:lineRule="auto"/>
      </w:pPr>
      <w:r>
        <w:rPr>
          <w:b/>
        </w:rPr>
        <w:t>U</w:t>
      </w:r>
      <w:r w:rsidRPr="00140BD6">
        <w:rPr>
          <w:b/>
        </w:rPr>
        <w:t>nvanı:</w:t>
      </w:r>
      <w:r>
        <w:t xml:space="preserve"> </w:t>
      </w:r>
      <w:r w:rsidR="00CF4C56">
        <w:rPr>
          <w:rFonts w:ascii="Times New Roman" w:hAnsi="Times New Roman" w:cs="Times New Roman"/>
        </w:rPr>
        <w:t>Yüksekokul Sekreteri</w:t>
      </w:r>
      <w:r w:rsidR="00CF4C56" w:rsidRPr="00D2149D">
        <w:rPr>
          <w:rFonts w:ascii="Times New Roman" w:hAnsi="Times New Roman" w:cs="Times New Roman"/>
        </w:rPr>
        <w:t xml:space="preserve"> </w:t>
      </w:r>
      <w:r w:rsidR="00CF4C56">
        <w:rPr>
          <w:rFonts w:ascii="Times New Roman" w:hAnsi="Times New Roman" w:cs="Times New Roman"/>
        </w:rPr>
        <w:t xml:space="preserve">               </w:t>
      </w:r>
      <w:r>
        <w:rPr>
          <w:b/>
        </w:rPr>
        <w:t>U</w:t>
      </w:r>
      <w:r w:rsidRPr="00140BD6">
        <w:rPr>
          <w:b/>
        </w:rPr>
        <w:t>nvanı:</w:t>
      </w:r>
      <w:r>
        <w:t xml:space="preserve"> Satın</w:t>
      </w:r>
      <w:r w:rsidR="005342BE">
        <w:t xml:space="preserve"> A</w:t>
      </w:r>
      <w:r>
        <w:t xml:space="preserve">lma </w:t>
      </w:r>
      <w:r w:rsidR="00CF4C56">
        <w:t>Görevlisi</w:t>
      </w:r>
      <w:r>
        <w:t xml:space="preserve">           </w:t>
      </w:r>
      <w:r w:rsidR="00CF4C56">
        <w:t xml:space="preserve">          </w:t>
      </w:r>
      <w:r>
        <w:rPr>
          <w:b/>
        </w:rPr>
        <w:t>U</w:t>
      </w:r>
      <w:r w:rsidRPr="00140BD6">
        <w:rPr>
          <w:b/>
        </w:rPr>
        <w:t>nvanı:</w:t>
      </w:r>
      <w:r>
        <w:rPr>
          <w:b/>
        </w:rPr>
        <w:t xml:space="preserve"> </w:t>
      </w:r>
      <w:r w:rsidR="001B5BF9">
        <w:t>Mali İşler Memuru</w:t>
      </w:r>
    </w:p>
    <w:p w:rsidR="00EE0016" w:rsidRPr="00CD52D7" w:rsidRDefault="00EE0016" w:rsidP="00EE0016">
      <w:pPr>
        <w:spacing w:after="0" w:line="240" w:lineRule="auto"/>
        <w:rPr>
          <w:b/>
        </w:rPr>
      </w:pPr>
      <w:r w:rsidRPr="00140BD6">
        <w:rPr>
          <w:b/>
        </w:rPr>
        <w:t>İmzası</w:t>
      </w:r>
      <w:r>
        <w:rPr>
          <w:b/>
        </w:rPr>
        <w:t xml:space="preserve">:                             </w:t>
      </w:r>
      <w:r w:rsidR="00CF4C56">
        <w:rPr>
          <w:b/>
        </w:rPr>
        <w:t xml:space="preserve">                              </w:t>
      </w:r>
      <w:r w:rsidRPr="00140BD6">
        <w:rPr>
          <w:b/>
        </w:rPr>
        <w:t>İmzası</w:t>
      </w:r>
      <w:r>
        <w:rPr>
          <w:b/>
          <w:sz w:val="20"/>
          <w:szCs w:val="20"/>
        </w:rPr>
        <w:t xml:space="preserve">:                                                                </w:t>
      </w:r>
      <w:r w:rsidRPr="00140BD6">
        <w:rPr>
          <w:b/>
        </w:rPr>
        <w:t>İmzası</w:t>
      </w:r>
      <w:r>
        <w:rPr>
          <w:b/>
          <w:sz w:val="20"/>
          <w:szCs w:val="20"/>
        </w:rPr>
        <w:t xml:space="preserve">:             </w:t>
      </w:r>
    </w:p>
    <w:p w:rsidR="00465DC9" w:rsidRDefault="00465DC9" w:rsidP="00EE0016">
      <w:pPr>
        <w:rPr>
          <w:b/>
        </w:rPr>
      </w:pPr>
    </w:p>
    <w:p w:rsidR="00EE0016" w:rsidRDefault="00DC0D82" w:rsidP="00EE0016">
      <w:r>
        <w:rPr>
          <w:b/>
        </w:rPr>
        <w:t xml:space="preserve">NOT: </w:t>
      </w:r>
      <w:r w:rsidRPr="00DC0D82">
        <w:t>Bu</w:t>
      </w:r>
      <w:r>
        <w:t xml:space="preserve"> usulde Satın Alma Komisyonu kurulması zorunlu değildir. İhale Yetkilisi tarafından görevlendirilen</w:t>
      </w:r>
    </w:p>
    <w:p w:rsidR="00533A8B" w:rsidRPr="002B18FD" w:rsidRDefault="00DC0D82" w:rsidP="005342BE">
      <w:pPr>
        <w:rPr>
          <w:rFonts w:ascii="Calibri" w:eastAsia="Times New Roman" w:hAnsi="Calibri" w:cs="Calibri"/>
          <w:color w:val="000000"/>
          <w:lang w:eastAsia="tr-TR"/>
        </w:rPr>
      </w:pPr>
      <w:r>
        <w:t>Satın Alma Görevlisi/görevlileri tarafından da bu Form doldurularak İhale Kararı işlemi gerçekleştirilebilir.</w:t>
      </w:r>
    </w:p>
    <w:sectPr w:rsidR="00533A8B" w:rsidRPr="002B18FD" w:rsidSect="00EE00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E99" w:rsidRDefault="00620E99" w:rsidP="00180B69">
      <w:pPr>
        <w:spacing w:after="0" w:line="240" w:lineRule="auto"/>
      </w:pPr>
      <w:r>
        <w:separator/>
      </w:r>
    </w:p>
  </w:endnote>
  <w:endnote w:type="continuationSeparator" w:id="0">
    <w:p w:rsidR="00620E99" w:rsidRDefault="00620E99" w:rsidP="00180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BE" w:rsidRDefault="005342B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BE" w:rsidRDefault="005342B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BE" w:rsidRDefault="005342B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E99" w:rsidRDefault="00620E99" w:rsidP="00180B69">
      <w:pPr>
        <w:spacing w:after="0" w:line="240" w:lineRule="auto"/>
      </w:pPr>
      <w:r>
        <w:separator/>
      </w:r>
    </w:p>
  </w:footnote>
  <w:footnote w:type="continuationSeparator" w:id="0">
    <w:p w:rsidR="00620E99" w:rsidRDefault="00620E99" w:rsidP="00180B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BE" w:rsidRDefault="005342B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15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5342BE" w:rsidRPr="008E6E6A" w:rsidTr="005342BE">
      <w:trPr>
        <w:trHeight w:val="335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5342BE" w:rsidRPr="008E6E6A" w:rsidRDefault="005342BE" w:rsidP="005342BE">
          <w:pPr>
            <w:spacing w:after="0"/>
            <w:jc w:val="center"/>
            <w:rPr>
              <w:color w:val="000000"/>
            </w:rPr>
          </w:pPr>
          <w:r w:rsidRPr="006606F6">
            <w:rPr>
              <w:noProof/>
              <w:color w:val="000000"/>
              <w:lang w:eastAsia="tr-TR"/>
            </w:rPr>
            <w:drawing>
              <wp:inline distT="0" distB="0" distL="0" distR="0">
                <wp:extent cx="2095500" cy="723900"/>
                <wp:effectExtent l="0" t="0" r="0" b="0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55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5342BE" w:rsidRPr="00D1046B" w:rsidRDefault="005342BE" w:rsidP="005342BE">
          <w:pPr>
            <w:spacing w:before="240" w:after="0" w:line="360" w:lineRule="auto"/>
            <w:jc w:val="center"/>
            <w:rPr>
              <w:b/>
            </w:rPr>
          </w:pPr>
          <w:r w:rsidRPr="005342BE">
            <w:rPr>
              <w:b/>
              <w:sz w:val="28"/>
            </w:rPr>
            <w:t>KOMİSYON KARARI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5342BE" w:rsidRPr="00000F62" w:rsidRDefault="005342BE" w:rsidP="005342BE">
          <w:pPr>
            <w:spacing w:after="0"/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5342BE" w:rsidRPr="00000F62" w:rsidRDefault="005342BE" w:rsidP="005342BE">
          <w:pPr>
            <w:spacing w:after="0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Mİ.FR.006</w:t>
          </w:r>
        </w:p>
      </w:tc>
    </w:tr>
    <w:tr w:rsidR="005342BE" w:rsidRPr="008E6E6A" w:rsidTr="005342BE">
      <w:trPr>
        <w:trHeight w:val="335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5342BE" w:rsidRDefault="005342BE" w:rsidP="005342BE">
          <w:pPr>
            <w:spacing w:after="0"/>
            <w:jc w:val="center"/>
            <w:rPr>
              <w:noProof/>
              <w:color w:val="000000"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5342BE" w:rsidRPr="00E00F7C" w:rsidRDefault="005342BE" w:rsidP="005342BE">
          <w:pPr>
            <w:spacing w:after="0"/>
            <w:jc w:val="center"/>
            <w:rPr>
              <w:b/>
              <w:bCs/>
              <w:color w:val="000000"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5342BE" w:rsidRPr="00000F62" w:rsidRDefault="005342BE" w:rsidP="005342BE">
          <w:pPr>
            <w:spacing w:after="0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5342BE" w:rsidRPr="00000F62" w:rsidRDefault="005342BE" w:rsidP="005342BE">
          <w:pPr>
            <w:spacing w:after="0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01.11.2018</w:t>
          </w:r>
        </w:p>
      </w:tc>
    </w:tr>
    <w:tr w:rsidR="005342BE" w:rsidRPr="008E6E6A" w:rsidTr="005342BE">
      <w:trPr>
        <w:trHeight w:val="336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5342BE" w:rsidRPr="008E6E6A" w:rsidRDefault="005342BE" w:rsidP="005342BE">
          <w:pPr>
            <w:spacing w:after="0"/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5342BE" w:rsidRPr="008E6E6A" w:rsidRDefault="005342BE" w:rsidP="005342BE">
          <w:pPr>
            <w:spacing w:after="0"/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5342BE" w:rsidRPr="00000F62" w:rsidRDefault="005342BE" w:rsidP="005342BE">
          <w:pPr>
            <w:spacing w:after="0"/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5342BE" w:rsidRPr="00000F62" w:rsidRDefault="005342BE" w:rsidP="005342BE">
          <w:pPr>
            <w:spacing w:after="0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01</w:t>
          </w:r>
        </w:p>
      </w:tc>
    </w:tr>
    <w:tr w:rsidR="005342BE" w:rsidRPr="008E6E6A" w:rsidTr="005342BE">
      <w:trPr>
        <w:trHeight w:val="335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5342BE" w:rsidRPr="008E6E6A" w:rsidRDefault="005342BE" w:rsidP="005342BE">
          <w:pPr>
            <w:spacing w:after="0"/>
            <w:rPr>
              <w:color w:val="000000"/>
            </w:rPr>
          </w:pPr>
        </w:p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5342BE" w:rsidRPr="008E6E6A" w:rsidRDefault="005342BE" w:rsidP="005342BE">
          <w:pPr>
            <w:spacing w:after="0"/>
            <w:jc w:val="center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5342BE" w:rsidRPr="00000F62" w:rsidRDefault="005342BE" w:rsidP="005342BE">
          <w:pPr>
            <w:spacing w:after="0"/>
            <w:rPr>
              <w:color w:val="000000"/>
              <w:sz w:val="18"/>
            </w:rPr>
          </w:pPr>
          <w:r w:rsidRPr="00000F62">
            <w:rPr>
              <w:color w:val="000000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5342BE" w:rsidRPr="00000F62" w:rsidRDefault="005342BE" w:rsidP="005342BE">
          <w:pPr>
            <w:spacing w:after="0"/>
            <w:jc w:val="center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-</w:t>
          </w:r>
        </w:p>
      </w:tc>
    </w:tr>
    <w:tr w:rsidR="005342BE" w:rsidRPr="008E6E6A" w:rsidTr="005342BE">
      <w:trPr>
        <w:trHeight w:val="336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5342BE" w:rsidRPr="008E6E6A" w:rsidRDefault="005342BE" w:rsidP="005342BE">
          <w:pPr>
            <w:spacing w:after="0"/>
            <w:rPr>
              <w:color w:val="000000"/>
            </w:rPr>
          </w:pPr>
        </w:p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5342BE" w:rsidRPr="008E6E6A" w:rsidRDefault="005342BE" w:rsidP="005342BE">
          <w:pPr>
            <w:spacing w:after="0"/>
            <w:rPr>
              <w:b/>
              <w:bCs/>
              <w:color w:val="00000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5342BE" w:rsidRPr="00000F62" w:rsidRDefault="005342BE" w:rsidP="005342BE">
          <w:pPr>
            <w:spacing w:after="0"/>
            <w:rPr>
              <w:color w:val="000000"/>
              <w:sz w:val="18"/>
            </w:rPr>
          </w:pPr>
          <w:r>
            <w:rPr>
              <w:color w:val="000000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5342BE" w:rsidRPr="00F70710" w:rsidRDefault="005342BE" w:rsidP="005342BE">
          <w:pPr>
            <w:spacing w:after="0"/>
            <w:jc w:val="center"/>
            <w:rPr>
              <w:color w:val="000000"/>
              <w:sz w:val="18"/>
            </w:rPr>
          </w:pP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PAGE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52DBE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  <w:r w:rsidRPr="00EC11D6">
            <w:rPr>
              <w:b/>
              <w:bCs/>
              <w:color w:val="000000"/>
              <w:sz w:val="18"/>
            </w:rPr>
            <w:t xml:space="preserve"> / </w:t>
          </w:r>
          <w:r w:rsidRPr="00EC11D6">
            <w:rPr>
              <w:b/>
              <w:bCs/>
              <w:color w:val="000000"/>
              <w:sz w:val="18"/>
            </w:rPr>
            <w:fldChar w:fldCharType="begin"/>
          </w:r>
          <w:r w:rsidRPr="00EC11D6">
            <w:rPr>
              <w:b/>
              <w:bCs/>
              <w:color w:val="000000"/>
              <w:sz w:val="18"/>
            </w:rPr>
            <w:instrText>NUMPAGES  \* Arabic  \* MERGEFORMAT</w:instrText>
          </w:r>
          <w:r w:rsidRPr="00EC11D6">
            <w:rPr>
              <w:b/>
              <w:bCs/>
              <w:color w:val="000000"/>
              <w:sz w:val="18"/>
            </w:rPr>
            <w:fldChar w:fldCharType="separate"/>
          </w:r>
          <w:r w:rsidR="00252DBE">
            <w:rPr>
              <w:b/>
              <w:bCs/>
              <w:noProof/>
              <w:color w:val="000000"/>
              <w:sz w:val="18"/>
            </w:rPr>
            <w:t>1</w:t>
          </w:r>
          <w:r w:rsidRPr="00EC11D6">
            <w:rPr>
              <w:b/>
              <w:bCs/>
              <w:color w:val="000000"/>
              <w:sz w:val="18"/>
            </w:rPr>
            <w:fldChar w:fldCharType="end"/>
          </w:r>
        </w:p>
      </w:tc>
    </w:tr>
  </w:tbl>
  <w:p w:rsidR="001B086A" w:rsidRDefault="001B086A">
    <w:pPr>
      <w:pStyle w:val="stBilgi"/>
    </w:pPr>
  </w:p>
  <w:p w:rsidR="001B086A" w:rsidRDefault="001B086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2BE" w:rsidRDefault="005342B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4A53"/>
    <w:multiLevelType w:val="hybridMultilevel"/>
    <w:tmpl w:val="94920D5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1B"/>
    <w:rsid w:val="0001144C"/>
    <w:rsid w:val="00017B91"/>
    <w:rsid w:val="000269CA"/>
    <w:rsid w:val="00074D69"/>
    <w:rsid w:val="000767F1"/>
    <w:rsid w:val="000B3DEA"/>
    <w:rsid w:val="000C6D45"/>
    <w:rsid w:val="00121E8A"/>
    <w:rsid w:val="00162809"/>
    <w:rsid w:val="001764C2"/>
    <w:rsid w:val="00177875"/>
    <w:rsid w:val="00180B69"/>
    <w:rsid w:val="001A1CE6"/>
    <w:rsid w:val="001B086A"/>
    <w:rsid w:val="001B5BF9"/>
    <w:rsid w:val="00243C2B"/>
    <w:rsid w:val="00252DBE"/>
    <w:rsid w:val="0028555B"/>
    <w:rsid w:val="00290C1B"/>
    <w:rsid w:val="002B18FD"/>
    <w:rsid w:val="003154A6"/>
    <w:rsid w:val="00381C3C"/>
    <w:rsid w:val="00382C14"/>
    <w:rsid w:val="00396ACD"/>
    <w:rsid w:val="003C3EA0"/>
    <w:rsid w:val="00403447"/>
    <w:rsid w:val="004103EB"/>
    <w:rsid w:val="00410BAA"/>
    <w:rsid w:val="0041390F"/>
    <w:rsid w:val="0041526B"/>
    <w:rsid w:val="00465DC9"/>
    <w:rsid w:val="004D4CB6"/>
    <w:rsid w:val="004E56AA"/>
    <w:rsid w:val="00513361"/>
    <w:rsid w:val="00533A8B"/>
    <w:rsid w:val="005342BE"/>
    <w:rsid w:val="00564BF2"/>
    <w:rsid w:val="005652DC"/>
    <w:rsid w:val="00590B65"/>
    <w:rsid w:val="005D6271"/>
    <w:rsid w:val="005F224E"/>
    <w:rsid w:val="00620E99"/>
    <w:rsid w:val="00624E6A"/>
    <w:rsid w:val="00654301"/>
    <w:rsid w:val="00655846"/>
    <w:rsid w:val="00670337"/>
    <w:rsid w:val="006A3FF3"/>
    <w:rsid w:val="007246C0"/>
    <w:rsid w:val="007F5949"/>
    <w:rsid w:val="00811F81"/>
    <w:rsid w:val="00815697"/>
    <w:rsid w:val="008C3DC7"/>
    <w:rsid w:val="008C3E2E"/>
    <w:rsid w:val="008E13F9"/>
    <w:rsid w:val="00971939"/>
    <w:rsid w:val="009827BF"/>
    <w:rsid w:val="009A34D5"/>
    <w:rsid w:val="009D1F97"/>
    <w:rsid w:val="009E121B"/>
    <w:rsid w:val="00A431E4"/>
    <w:rsid w:val="00AE3C9F"/>
    <w:rsid w:val="00B272C6"/>
    <w:rsid w:val="00B51432"/>
    <w:rsid w:val="00B54C4B"/>
    <w:rsid w:val="00B70628"/>
    <w:rsid w:val="00B90589"/>
    <w:rsid w:val="00BB6462"/>
    <w:rsid w:val="00C107E8"/>
    <w:rsid w:val="00C51759"/>
    <w:rsid w:val="00C54D8D"/>
    <w:rsid w:val="00C70037"/>
    <w:rsid w:val="00CF4C56"/>
    <w:rsid w:val="00D24F55"/>
    <w:rsid w:val="00D3124D"/>
    <w:rsid w:val="00D33E9B"/>
    <w:rsid w:val="00D34CF7"/>
    <w:rsid w:val="00D369B3"/>
    <w:rsid w:val="00D47F54"/>
    <w:rsid w:val="00D819E9"/>
    <w:rsid w:val="00DB0817"/>
    <w:rsid w:val="00DB2F42"/>
    <w:rsid w:val="00DC04C6"/>
    <w:rsid w:val="00DC0D82"/>
    <w:rsid w:val="00E41D67"/>
    <w:rsid w:val="00E53348"/>
    <w:rsid w:val="00EB31C4"/>
    <w:rsid w:val="00ED662F"/>
    <w:rsid w:val="00EE0016"/>
    <w:rsid w:val="00EF238D"/>
    <w:rsid w:val="00F2709E"/>
    <w:rsid w:val="00F62B65"/>
    <w:rsid w:val="00F66903"/>
    <w:rsid w:val="00F67911"/>
    <w:rsid w:val="00F7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DF44F"/>
  <w15:chartTrackingRefBased/>
  <w15:docId w15:val="{7C5AC530-F1F5-4A52-873A-1164D6BF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0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80B69"/>
  </w:style>
  <w:style w:type="paragraph" w:styleId="AltBilgi">
    <w:name w:val="footer"/>
    <w:basedOn w:val="Normal"/>
    <w:link w:val="AltBilgiChar"/>
    <w:uiPriority w:val="99"/>
    <w:unhideWhenUsed/>
    <w:rsid w:val="00180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80B69"/>
  </w:style>
  <w:style w:type="character" w:styleId="Kpr">
    <w:name w:val="Hyperlink"/>
    <w:basedOn w:val="VarsaylanParagrafYazTipi"/>
    <w:uiPriority w:val="99"/>
    <w:unhideWhenUsed/>
    <w:rsid w:val="000269CA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10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10BA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90589"/>
    <w:pPr>
      <w:ind w:left="720"/>
      <w:contextualSpacing/>
    </w:pPr>
  </w:style>
  <w:style w:type="paragraph" w:customStyle="1" w:styleId="Default">
    <w:name w:val="Default"/>
    <w:rsid w:val="005D62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624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8B347-BFE9-4A3F-9C70-18981977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BALKAN</dc:creator>
  <cp:keywords/>
  <dc:description/>
  <cp:lastModifiedBy>İKMYO</cp:lastModifiedBy>
  <cp:revision>63</cp:revision>
  <cp:lastPrinted>2018-12-12T12:38:00Z</cp:lastPrinted>
  <dcterms:created xsi:type="dcterms:W3CDTF">2015-04-20T13:55:00Z</dcterms:created>
  <dcterms:modified xsi:type="dcterms:W3CDTF">2019-03-14T07:36:00Z</dcterms:modified>
</cp:coreProperties>
</file>