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E2" w:rsidRPr="0075204D" w:rsidRDefault="004D0C5A" w:rsidP="003C1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KAVRAM MESLEK YÜKSEKOKULU</w:t>
      </w:r>
    </w:p>
    <w:p w:rsidR="003C1EF5" w:rsidRPr="0075204D" w:rsidRDefault="003C1EF5" w:rsidP="0086300B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D">
        <w:rPr>
          <w:rFonts w:ascii="Times New Roman" w:hAnsi="Times New Roman" w:cs="Times New Roman"/>
          <w:b/>
          <w:sz w:val="24"/>
          <w:szCs w:val="24"/>
        </w:rPr>
        <w:t>DANIŞMA KURULU YÖNERGESİ</w:t>
      </w:r>
    </w:p>
    <w:p w:rsidR="003C1EF5" w:rsidRPr="0075204D" w:rsidRDefault="003C1EF5" w:rsidP="008630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D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3C1EF5" w:rsidRPr="0075204D" w:rsidRDefault="003C1EF5" w:rsidP="00863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4D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3C1EF5" w:rsidRPr="000724F8" w:rsidRDefault="0075204D">
      <w:pPr>
        <w:rPr>
          <w:rFonts w:ascii="Times New Roman" w:hAnsi="Times New Roman" w:cs="Times New Roman"/>
          <w:b/>
          <w:sz w:val="24"/>
          <w:szCs w:val="24"/>
        </w:rPr>
      </w:pPr>
      <w:r w:rsidRPr="000724F8">
        <w:rPr>
          <w:rFonts w:ascii="Times New Roman" w:hAnsi="Times New Roman" w:cs="Times New Roman"/>
          <w:b/>
          <w:sz w:val="24"/>
          <w:szCs w:val="24"/>
        </w:rPr>
        <w:t>Amaç</w:t>
      </w:r>
    </w:p>
    <w:p w:rsidR="0075204D" w:rsidRDefault="0075204D" w:rsidP="0086300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24F8">
        <w:rPr>
          <w:rFonts w:ascii="Times New Roman" w:hAnsi="Times New Roman" w:cs="Times New Roman"/>
          <w:b/>
          <w:sz w:val="24"/>
          <w:szCs w:val="24"/>
        </w:rPr>
        <w:t xml:space="preserve">Madde 1 </w:t>
      </w:r>
      <w:r w:rsidRPr="0075204D">
        <w:rPr>
          <w:rFonts w:ascii="Times New Roman" w:hAnsi="Times New Roman" w:cs="Times New Roman"/>
          <w:sz w:val="24"/>
          <w:szCs w:val="24"/>
        </w:rPr>
        <w:t xml:space="preserve">– </w:t>
      </w:r>
      <w:r w:rsidR="003816A8">
        <w:rPr>
          <w:rFonts w:ascii="Times New Roman" w:hAnsi="Times New Roman" w:cs="Times New Roman"/>
          <w:sz w:val="24"/>
          <w:szCs w:val="24"/>
        </w:rPr>
        <w:t xml:space="preserve">(1) </w:t>
      </w:r>
      <w:r w:rsidRPr="0075204D">
        <w:rPr>
          <w:rFonts w:ascii="Times New Roman" w:hAnsi="Times New Roman" w:cs="Times New Roman"/>
          <w:sz w:val="24"/>
          <w:szCs w:val="24"/>
        </w:rPr>
        <w:t xml:space="preserve">Bu </w:t>
      </w:r>
      <w:r w:rsidR="000724F8">
        <w:rPr>
          <w:rFonts w:ascii="Times New Roman" w:hAnsi="Times New Roman" w:cs="Times New Roman"/>
          <w:sz w:val="24"/>
          <w:szCs w:val="24"/>
        </w:rPr>
        <w:t>Y</w:t>
      </w:r>
      <w:r w:rsidRPr="0075204D">
        <w:rPr>
          <w:rFonts w:ascii="Times New Roman" w:hAnsi="Times New Roman" w:cs="Times New Roman"/>
          <w:sz w:val="24"/>
          <w:szCs w:val="24"/>
        </w:rPr>
        <w:t xml:space="preserve">önergenin amacı, </w:t>
      </w:r>
      <w:r w:rsidR="0059426D">
        <w:rPr>
          <w:rFonts w:ascii="Times New Roman" w:hAnsi="Times New Roman" w:cs="Times New Roman"/>
          <w:sz w:val="24"/>
          <w:szCs w:val="24"/>
        </w:rPr>
        <w:t>İzmir Kavram Meslek Yüksekokulu’nu</w:t>
      </w:r>
      <w:r w:rsidRPr="0075204D">
        <w:rPr>
          <w:rFonts w:ascii="Times New Roman" w:hAnsi="Times New Roman" w:cs="Times New Roman"/>
          <w:sz w:val="24"/>
          <w:szCs w:val="24"/>
        </w:rPr>
        <w:t xml:space="preserve">n eğitim-öğretim, araştırma ve toplumsal katkı çalışmalarının </w:t>
      </w:r>
      <w:r>
        <w:rPr>
          <w:rFonts w:ascii="Times New Roman" w:hAnsi="Times New Roman" w:cs="Times New Roman"/>
          <w:sz w:val="24"/>
          <w:szCs w:val="24"/>
        </w:rPr>
        <w:t xml:space="preserve">niteliğinin artırılması </w:t>
      </w:r>
      <w:r w:rsidRPr="0075204D">
        <w:rPr>
          <w:rFonts w:ascii="Times New Roman" w:hAnsi="Times New Roman" w:cs="Times New Roman"/>
          <w:sz w:val="24"/>
          <w:szCs w:val="24"/>
        </w:rPr>
        <w:t xml:space="preserve">ve </w:t>
      </w:r>
      <w:r w:rsidR="003816A8">
        <w:rPr>
          <w:rFonts w:ascii="Times New Roman" w:hAnsi="Times New Roman" w:cs="Times New Roman"/>
          <w:sz w:val="24"/>
          <w:szCs w:val="24"/>
        </w:rPr>
        <w:t>Meslek Yüksekokulumuzun</w:t>
      </w:r>
      <w:r w:rsidRPr="0075204D">
        <w:rPr>
          <w:rFonts w:ascii="Times New Roman" w:hAnsi="Times New Roman" w:cs="Times New Roman"/>
          <w:sz w:val="24"/>
          <w:szCs w:val="24"/>
        </w:rPr>
        <w:t xml:space="preserve"> gelişimine katkı sağlamak, kamu ve özel sektör kuruluşları ile </w:t>
      </w:r>
      <w:r>
        <w:rPr>
          <w:rFonts w:ascii="Times New Roman" w:hAnsi="Times New Roman" w:cs="Times New Roman"/>
          <w:sz w:val="24"/>
          <w:szCs w:val="24"/>
        </w:rPr>
        <w:t xml:space="preserve">diğer paydaşlar arasında iş birliğini ve bu iş birliğinin sürdürebilirliğini sağlamak, tecrübe paylaşımında bulunmak üzere </w:t>
      </w:r>
      <w:r w:rsidR="005738B3">
        <w:rPr>
          <w:rFonts w:ascii="Times New Roman" w:hAnsi="Times New Roman" w:cs="Times New Roman"/>
          <w:sz w:val="24"/>
          <w:szCs w:val="24"/>
        </w:rPr>
        <w:t>Yüksekokulumuz</w:t>
      </w:r>
      <w:r>
        <w:rPr>
          <w:rFonts w:ascii="Times New Roman" w:hAnsi="Times New Roman" w:cs="Times New Roman"/>
          <w:sz w:val="24"/>
          <w:szCs w:val="24"/>
        </w:rPr>
        <w:t xml:space="preserve"> Danışma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Kurul</w:t>
      </w:r>
      <w:r w:rsidR="005867C3">
        <w:rPr>
          <w:rFonts w:ascii="Times New Roman" w:hAnsi="Times New Roman" w:cs="Times New Roman"/>
          <w:sz w:val="24"/>
          <w:szCs w:val="24"/>
        </w:rPr>
        <w:t>ları’nı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oluşturmak ve bu kurulların çalışma usul ve esaslarını belirlemektir.</w:t>
      </w:r>
      <w:proofErr w:type="gramEnd"/>
    </w:p>
    <w:p w:rsidR="0075204D" w:rsidRPr="000724F8" w:rsidRDefault="0075204D" w:rsidP="00752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F8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75204D" w:rsidRDefault="0075204D" w:rsidP="0086300B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0724F8">
        <w:rPr>
          <w:rFonts w:ascii="Times New Roman" w:hAnsi="Times New Roman" w:cs="Times New Roman"/>
          <w:b/>
          <w:sz w:val="24"/>
          <w:szCs w:val="24"/>
        </w:rPr>
        <w:t>Madde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6A8" w:rsidRPr="003816A8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0724F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önerge, </w:t>
      </w:r>
      <w:r w:rsidR="003816A8">
        <w:rPr>
          <w:rFonts w:ascii="Times New Roman" w:hAnsi="Times New Roman" w:cs="Times New Roman"/>
          <w:sz w:val="24"/>
          <w:szCs w:val="24"/>
        </w:rPr>
        <w:t xml:space="preserve">İzmir Kavram Meslek Yüksekokulu programlarının </w:t>
      </w:r>
      <w:r w:rsidR="000724F8" w:rsidRPr="0075204D">
        <w:rPr>
          <w:rFonts w:ascii="Times New Roman" w:hAnsi="Times New Roman" w:cs="Times New Roman"/>
          <w:sz w:val="24"/>
          <w:szCs w:val="24"/>
        </w:rPr>
        <w:t xml:space="preserve">kamu ve özel sektör kuruluşları ile </w:t>
      </w:r>
      <w:r>
        <w:rPr>
          <w:rFonts w:ascii="Times New Roman" w:hAnsi="Times New Roman" w:cs="Times New Roman"/>
          <w:sz w:val="24"/>
          <w:szCs w:val="24"/>
        </w:rPr>
        <w:t xml:space="preserve">dış paydaşlar </w:t>
      </w:r>
      <w:r w:rsidR="000724F8">
        <w:rPr>
          <w:rFonts w:ascii="Times New Roman" w:hAnsi="Times New Roman" w:cs="Times New Roman"/>
          <w:sz w:val="24"/>
          <w:szCs w:val="24"/>
        </w:rPr>
        <w:t>arasındaki</w:t>
      </w:r>
      <w:r>
        <w:rPr>
          <w:rFonts w:ascii="Times New Roman" w:hAnsi="Times New Roman" w:cs="Times New Roman"/>
          <w:sz w:val="24"/>
          <w:szCs w:val="24"/>
        </w:rPr>
        <w:t xml:space="preserve"> sürdürülebilir iş birliğini sağlamak, </w:t>
      </w:r>
      <w:r w:rsidR="005738B3">
        <w:rPr>
          <w:rFonts w:ascii="Times New Roman" w:hAnsi="Times New Roman" w:cs="Times New Roman"/>
          <w:sz w:val="24"/>
          <w:szCs w:val="24"/>
        </w:rPr>
        <w:t xml:space="preserve">öğrencilerimizin </w:t>
      </w:r>
      <w:proofErr w:type="spellStart"/>
      <w:r w:rsidR="005738B3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="005738B3">
        <w:rPr>
          <w:rFonts w:ascii="Times New Roman" w:hAnsi="Times New Roman" w:cs="Times New Roman"/>
          <w:sz w:val="24"/>
          <w:szCs w:val="24"/>
        </w:rPr>
        <w:t xml:space="preserve"> birikimlerini arttırmak, iletişimlerini</w:t>
      </w:r>
      <w:r>
        <w:rPr>
          <w:rFonts w:ascii="Times New Roman" w:hAnsi="Times New Roman" w:cs="Times New Roman"/>
          <w:sz w:val="24"/>
          <w:szCs w:val="24"/>
        </w:rPr>
        <w:t xml:space="preserve"> geliştirmek ve tecrübe </w:t>
      </w:r>
      <w:r w:rsidR="005738B3">
        <w:rPr>
          <w:rFonts w:ascii="Times New Roman" w:hAnsi="Times New Roman" w:cs="Times New Roman"/>
          <w:sz w:val="24"/>
          <w:szCs w:val="24"/>
        </w:rPr>
        <w:t>paylaşımında bulunma</w:t>
      </w:r>
      <w:r w:rsidR="000724F8">
        <w:rPr>
          <w:rFonts w:ascii="Times New Roman" w:hAnsi="Times New Roman" w:cs="Times New Roman"/>
          <w:sz w:val="24"/>
          <w:szCs w:val="24"/>
        </w:rPr>
        <w:t>k üzere oluşturulacak danışma kurullarının kuruluşları ile ilgili hükümleri kapsar.</w:t>
      </w:r>
    </w:p>
    <w:p w:rsidR="000724F8" w:rsidRPr="000724F8" w:rsidRDefault="000724F8" w:rsidP="007520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4F8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0724F8" w:rsidRDefault="000724F8" w:rsidP="0086300B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F8"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 w:rsidR="003816A8">
        <w:rPr>
          <w:rFonts w:ascii="Times New Roman" w:hAnsi="Times New Roman" w:cs="Times New Roman"/>
          <w:b/>
          <w:sz w:val="24"/>
          <w:szCs w:val="24"/>
        </w:rPr>
        <w:t>–</w:t>
      </w:r>
      <w:r w:rsidRPr="00072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A8" w:rsidRPr="003816A8">
        <w:rPr>
          <w:rFonts w:ascii="Times New Roman" w:hAnsi="Times New Roman" w:cs="Times New Roman"/>
          <w:sz w:val="24"/>
          <w:szCs w:val="24"/>
        </w:rPr>
        <w:t>(1)</w:t>
      </w:r>
      <w:r w:rsidR="003816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 Y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önerge,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4.11.1981 tarihli, 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2547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>ayılı Yükseköğretim Kanunu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>nun 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üncü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>addesinin (f) fıkrası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08.10.2016 tarih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li, 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>29851 sayılı Resmî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Gazetede yayım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>lanan Yükseköğretim Kurumlarında Danışma Kurulu Oluşturulmasına İlişkin Yönetmeli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 hükümlerine</w:t>
      </w:r>
      <w:r w:rsidRPr="00E90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göre hazırlanmıştır.</w:t>
      </w:r>
    </w:p>
    <w:p w:rsidR="000724F8" w:rsidRPr="0086300B" w:rsidRDefault="000724F8" w:rsidP="007520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Tanımlar</w:t>
      </w:r>
    </w:p>
    <w:p w:rsidR="000724F8" w:rsidRDefault="000724F8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4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(1) Bu Yönergede geçen;</w:t>
      </w:r>
    </w:p>
    <w:p w:rsidR="000724F8" w:rsidRPr="000724F8" w:rsidRDefault="003816A8" w:rsidP="000724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Yüksekokulu: İzmir Kavram Meslek Yüksekokulunu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724F8" w:rsidRPr="000724F8" w:rsidRDefault="003816A8" w:rsidP="003816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6A8">
        <w:rPr>
          <w:rFonts w:ascii="Times New Roman" w:hAnsi="Times New Roman" w:cs="Times New Roman"/>
          <w:color w:val="000000" w:themeColor="text1"/>
          <w:sz w:val="24"/>
          <w:szCs w:val="24"/>
        </w:rPr>
        <w:t>Yüksekokul Müdürü: İzmir Kavram Meslek Yüksekokulu Müdürünü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724F8" w:rsidRPr="000724F8" w:rsidRDefault="000724F8" w:rsidP="000724F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Yönetim Kurulu: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İzmir Kavram Meslek Yüksekokulu </w:t>
      </w:r>
      <w:r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>Yönetim Kurulu’nu</w:t>
      </w:r>
    </w:p>
    <w:p w:rsidR="000724F8" w:rsidRPr="000724F8" w:rsidRDefault="003816A8" w:rsidP="003816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Yüksekokul Sekreterliği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İzmir Kavram Meslek Yüksekokulu 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>Sekreterliğini,</w:t>
      </w:r>
    </w:p>
    <w:p w:rsidR="000724F8" w:rsidRPr="000724F8" w:rsidRDefault="003816A8" w:rsidP="003816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 Yüksekokulu 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Kurulu: </w:t>
      </w:r>
      <w:r w:rsidRP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İzmir Kavram Meslek Yüksekokulu </w:t>
      </w:r>
      <w:r w:rsidR="000724F8" w:rsidRPr="000724F8">
        <w:rPr>
          <w:rFonts w:ascii="Times New Roman" w:hAnsi="Times New Roman" w:cs="Times New Roman"/>
          <w:color w:val="000000" w:themeColor="text1"/>
          <w:sz w:val="24"/>
          <w:szCs w:val="24"/>
        </w:rPr>
        <w:t>Danışma Kurulu’nu,</w:t>
      </w:r>
    </w:p>
    <w:p w:rsidR="002D4963" w:rsidRDefault="002D4963" w:rsidP="003816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Danışma Kurulu: </w:t>
      </w:r>
      <w:r w:rsidR="003816A8" w:rsidRP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İzmir Kavram Meslek Yüksekokulu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Programların</w:t>
      </w:r>
      <w:r w:rsidR="005738B3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Kurullarını,</w:t>
      </w:r>
    </w:p>
    <w:p w:rsidR="0086300B" w:rsidRPr="000724F8" w:rsidRDefault="0086300B" w:rsidP="003816A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Yönerge: </w:t>
      </w:r>
      <w:r w:rsidR="003816A8" w:rsidRP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İzmir Kavram Meslek Yüksekokulu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 </w:t>
      </w:r>
      <w:r w:rsidR="002D4963">
        <w:rPr>
          <w:rFonts w:ascii="Times New Roman" w:hAnsi="Times New Roman" w:cs="Times New Roman"/>
          <w:color w:val="000000" w:themeColor="text1"/>
          <w:sz w:val="24"/>
          <w:szCs w:val="24"/>
        </w:rPr>
        <w:t>Yönergesini</w:t>
      </w:r>
    </w:p>
    <w:p w:rsidR="000724F8" w:rsidRDefault="000724F8" w:rsidP="0086300B">
      <w:pPr>
        <w:spacing w:after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ifade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</w:t>
      </w:r>
    </w:p>
    <w:p w:rsidR="005738B3" w:rsidRDefault="005738B3" w:rsidP="008630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8B3" w:rsidRDefault="005738B3" w:rsidP="008630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38B3" w:rsidRDefault="005738B3" w:rsidP="008630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24F8" w:rsidRPr="0086300B" w:rsidRDefault="0086300B" w:rsidP="008630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İKİNCİ BÖLÜM</w:t>
      </w:r>
    </w:p>
    <w:p w:rsidR="0086300B" w:rsidRPr="0086300B" w:rsidRDefault="0086300B" w:rsidP="0086300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 Kurullarının Oluşturulması, Görev ve Sorumlulukları ile Çalışma Usul ve Esasları</w:t>
      </w:r>
    </w:p>
    <w:p w:rsidR="0086300B" w:rsidRPr="0086300B" w:rsidRDefault="0086300B" w:rsidP="007520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0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 Kurullarının Oluşturulması</w:t>
      </w:r>
      <w:r w:rsidR="002D49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Kaldırılması</w:t>
      </w:r>
    </w:p>
    <w:p w:rsidR="0086300B" w:rsidRDefault="0086300B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5 – </w:t>
      </w:r>
      <w:r w:rsidRPr="000769E7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Danışma Kurulu;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Yüksekokulumuz</w:t>
      </w:r>
      <w:r w:rsidR="004D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D0C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0C5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rogramlarından</w:t>
      </w:r>
      <w:proofErr w:type="gramEnd"/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oluşturulan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bilimsel etkinlikler, projeler ve eğitim-öğretim başta olmak üzere çeşitli konularda görüş ve öneri bildiren bir kuruldur.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2D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bünyesinde oluşturulabilecek danışma kurulları şunlardır;</w:t>
      </w:r>
    </w:p>
    <w:p w:rsidR="002D4963" w:rsidRPr="002D4963" w:rsidRDefault="003816A8" w:rsidP="002D49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2D4963" w:rsidRPr="002D4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Kurulu,</w:t>
      </w:r>
    </w:p>
    <w:p w:rsidR="002D4963" w:rsidRPr="002D4963" w:rsidRDefault="002D4963" w:rsidP="002D4963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963">
        <w:rPr>
          <w:rFonts w:ascii="Times New Roman" w:hAnsi="Times New Roman" w:cs="Times New Roman"/>
          <w:color w:val="000000" w:themeColor="text1"/>
          <w:sz w:val="24"/>
          <w:szCs w:val="24"/>
        </w:rPr>
        <w:t>Program Danışma Kurulları,</w:t>
      </w:r>
    </w:p>
    <w:p w:rsidR="001E5DD1" w:rsidRPr="005867C3" w:rsidRDefault="002D4963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1E5DD1"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Program Danışma Kurulları, ilgili programın adı ile birlikte anılırlar.</w:t>
      </w:r>
    </w:p>
    <w:p w:rsidR="001E5DD1" w:rsidRDefault="003816A8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(3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73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müdürün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teklifi ve </w:t>
      </w:r>
      <w:r w:rsidR="00EF5E95" w:rsidRPr="00847EA1">
        <w:rPr>
          <w:rFonts w:ascii="Times New Roman" w:hAnsi="Times New Roman" w:cs="Times New Roman"/>
          <w:sz w:val="24"/>
          <w:szCs w:val="24"/>
        </w:rPr>
        <w:t>Yüksekokul Kurulu</w:t>
      </w:r>
      <w:r w:rsidR="001E5DD1" w:rsidRPr="00847EA1">
        <w:rPr>
          <w:rFonts w:ascii="Times New Roman" w:hAnsi="Times New Roman" w:cs="Times New Roman"/>
          <w:sz w:val="24"/>
          <w:szCs w:val="24"/>
        </w:rPr>
        <w:t xml:space="preserve"> 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>onayı ile kurulur ve gerektiğinde aynı usul ile kaldırılır.</w:t>
      </w:r>
    </w:p>
    <w:p w:rsidR="001E5DD1" w:rsidRDefault="00806650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Program Danışma Kurulu, ilgili program başkanının teklifi,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 Yüksekokulu Yönetim Kurulu kararı </w:t>
      </w:r>
      <w:r w:rsidR="001E5DD1">
        <w:rPr>
          <w:rFonts w:ascii="Times New Roman" w:hAnsi="Times New Roman" w:cs="Times New Roman"/>
          <w:color w:val="000000" w:themeColor="text1"/>
          <w:sz w:val="24"/>
          <w:szCs w:val="24"/>
        </w:rPr>
        <w:t>ile kurulur ve gerektiğinde aynı usul ile kaldırılır.</w:t>
      </w:r>
    </w:p>
    <w:p w:rsidR="001E5DD1" w:rsidRPr="000769E7" w:rsidRDefault="00B66599" w:rsidP="007520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769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 Kurullarının Belirlenmesi</w:t>
      </w:r>
    </w:p>
    <w:p w:rsidR="00B66599" w:rsidRPr="00847EA1" w:rsidRDefault="00B66599" w:rsidP="007520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Madde 6 – (1)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Kurulu; kamu ve özel sektör kuruluşlarının temsilcileri, sivil toplum kuruluşlarının ve mesleki kuruluşların temsilcileri, kültür-sanat alanından temsilciler, uluslararası kuruluşların temsilcileri,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 bölüm ve programlarının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 alanında teorik veya uygulamalı tecrübeye sahip kişiler, diğer 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>Yükseköğretim Kurumları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öğretim elemanları ve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>nun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mezunları arasından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Müdür</w:t>
      </w:r>
      <w:r w:rsidR="000769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önerilen </w:t>
      </w:r>
      <w:r w:rsidR="000769E7" w:rsidRPr="00847EA1">
        <w:rPr>
          <w:rFonts w:ascii="Times New Roman" w:hAnsi="Times New Roman" w:cs="Times New Roman"/>
          <w:sz w:val="24"/>
          <w:szCs w:val="24"/>
        </w:rPr>
        <w:t xml:space="preserve">ve </w:t>
      </w:r>
      <w:r w:rsidR="00EF5E95" w:rsidRPr="00847EA1">
        <w:rPr>
          <w:rFonts w:ascii="Times New Roman" w:hAnsi="Times New Roman" w:cs="Times New Roman"/>
          <w:sz w:val="24"/>
          <w:szCs w:val="24"/>
        </w:rPr>
        <w:t xml:space="preserve">Yüksekokul </w:t>
      </w:r>
      <w:proofErr w:type="gramStart"/>
      <w:r w:rsidR="00EF5E95" w:rsidRPr="00847EA1">
        <w:rPr>
          <w:rFonts w:ascii="Times New Roman" w:hAnsi="Times New Roman" w:cs="Times New Roman"/>
          <w:sz w:val="24"/>
          <w:szCs w:val="24"/>
        </w:rPr>
        <w:t xml:space="preserve">Kurulu  </w:t>
      </w:r>
      <w:r w:rsidR="000769E7" w:rsidRPr="00847EA1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="000769E7" w:rsidRPr="00847EA1">
        <w:rPr>
          <w:rFonts w:ascii="Times New Roman" w:hAnsi="Times New Roman" w:cs="Times New Roman"/>
          <w:sz w:val="24"/>
          <w:szCs w:val="24"/>
        </w:rPr>
        <w:t xml:space="preserve"> onaylanan </w:t>
      </w:r>
      <w:r w:rsidR="00280448" w:rsidRPr="00847EA1">
        <w:rPr>
          <w:rFonts w:ascii="Times New Roman" w:hAnsi="Times New Roman" w:cs="Times New Roman"/>
          <w:sz w:val="24"/>
          <w:szCs w:val="24"/>
        </w:rPr>
        <w:t xml:space="preserve">Müdür dışında </w:t>
      </w:r>
      <w:r w:rsidR="000769E7" w:rsidRPr="00847EA1">
        <w:rPr>
          <w:rFonts w:ascii="Times New Roman" w:hAnsi="Times New Roman" w:cs="Times New Roman"/>
          <w:sz w:val="24"/>
          <w:szCs w:val="24"/>
        </w:rPr>
        <w:t xml:space="preserve">en az </w:t>
      </w:r>
      <w:r w:rsidR="00280448" w:rsidRPr="00847EA1">
        <w:rPr>
          <w:rFonts w:ascii="Times New Roman" w:hAnsi="Times New Roman" w:cs="Times New Roman"/>
          <w:sz w:val="24"/>
          <w:szCs w:val="24"/>
        </w:rPr>
        <w:t>5</w:t>
      </w:r>
      <w:r w:rsidR="000769E7" w:rsidRPr="00847EA1">
        <w:rPr>
          <w:rFonts w:ascii="Times New Roman" w:hAnsi="Times New Roman" w:cs="Times New Roman"/>
          <w:sz w:val="24"/>
          <w:szCs w:val="24"/>
        </w:rPr>
        <w:t xml:space="preserve"> üyeden oluşur.</w:t>
      </w:r>
    </w:p>
    <w:p w:rsidR="000769E7" w:rsidRDefault="000769E7" w:rsidP="007520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806650" w:rsidRPr="00847EA1">
        <w:rPr>
          <w:rFonts w:ascii="Times New Roman" w:hAnsi="Times New Roman" w:cs="Times New Roman"/>
          <w:sz w:val="24"/>
          <w:szCs w:val="24"/>
        </w:rPr>
        <w:t>Müdür</w:t>
      </w:r>
      <w:r w:rsidRPr="00847EA1">
        <w:rPr>
          <w:rFonts w:ascii="Times New Roman" w:hAnsi="Times New Roman" w:cs="Times New Roman"/>
          <w:sz w:val="24"/>
          <w:szCs w:val="24"/>
        </w:rPr>
        <w:t xml:space="preserve">,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Kurulun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>un doğal üyesidir.</w:t>
      </w:r>
    </w:p>
    <w:p w:rsidR="000769E7" w:rsidRDefault="000769E7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(3) Program Danışma Kurulla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rı;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amu ve özel sektör kuruluşlarının temsilcileri, sivil toplum kuruluşlarının ve mesleki kuruluşların temsilcileri, kültür-sanat alanından temsilciler, uluslararası kuruluşların temsilcileri,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Yüksekokulunun bölüm/programlarının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faaliyet alanında teorik veya uygu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lamalı tecrübeye sahip kişiler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3816A8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mezunları arasından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</w:t>
      </w:r>
      <w:r w:rsidR="00280448">
        <w:rPr>
          <w:rFonts w:ascii="Times New Roman" w:hAnsi="Times New Roman" w:cs="Times New Roman"/>
          <w:color w:val="000000" w:themeColor="text1"/>
          <w:sz w:val="24"/>
          <w:szCs w:val="24"/>
        </w:rPr>
        <w:t>am başk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anı tarafından önerilen </w:t>
      </w:r>
      <w:r w:rsidR="007E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Müdür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Pr="00847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onaylanan en az </w:t>
      </w:r>
      <w:r w:rsidRPr="00847EA1">
        <w:rPr>
          <w:rFonts w:ascii="Times New Roman" w:hAnsi="Times New Roman" w:cs="Times New Roman"/>
          <w:sz w:val="24"/>
          <w:szCs w:val="24"/>
        </w:rPr>
        <w:t xml:space="preserve">3 </w:t>
      </w:r>
      <w:r w:rsidRPr="00847EA1">
        <w:rPr>
          <w:rFonts w:ascii="Times New Roman" w:hAnsi="Times New Roman" w:cs="Times New Roman"/>
          <w:color w:val="000000" w:themeColor="text1"/>
          <w:sz w:val="24"/>
          <w:szCs w:val="24"/>
        </w:rPr>
        <w:t>üyeden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oluşur.</w:t>
      </w:r>
      <w:proofErr w:type="gramEnd"/>
    </w:p>
    <w:p w:rsidR="000769E7" w:rsidRPr="005867C3" w:rsidRDefault="00C7064A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7E045C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n akademik veya idari personeli Danışma Kurullarında üye sıfatı ile görev alamazlar.</w:t>
      </w:r>
    </w:p>
    <w:p w:rsidR="00C7064A" w:rsidRPr="005867C3" w:rsidRDefault="00C7064A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) Siyasi partilerin merkez ve taşra teşkilatındaki yöneticileri, yönetim, yürütme ve denetim kurulu üyeleri Danışma Kurullarında yer alamazlar.</w:t>
      </w:r>
    </w:p>
    <w:p w:rsidR="00C7064A" w:rsidRPr="005867C3" w:rsidRDefault="00C7064A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867C3">
        <w:rPr>
          <w:rFonts w:ascii="Times New Roman" w:hAnsi="Times New Roman" w:cs="Times New Roman"/>
          <w:color w:val="000000" w:themeColor="text1"/>
          <w:sz w:val="24"/>
          <w:szCs w:val="24"/>
        </w:rPr>
        <w:t>) Kurul üyeliği fahridir.</w:t>
      </w:r>
    </w:p>
    <w:p w:rsidR="00C7064A" w:rsidRDefault="003F0B37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(7</w:t>
      </w:r>
      <w:r w:rsidR="00C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Program Danışma Kurulları </w:t>
      </w:r>
      <w:r w:rsidR="00C7064A" w:rsidRPr="00847EA1">
        <w:rPr>
          <w:rFonts w:ascii="Times New Roman" w:hAnsi="Times New Roman" w:cs="Times New Roman"/>
          <w:sz w:val="24"/>
          <w:szCs w:val="24"/>
        </w:rPr>
        <w:t xml:space="preserve">üyeleri üç yıl için seçilirler. </w:t>
      </w:r>
      <w:r w:rsidR="00C70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Görev süresi dolan üye, aynı usul ile yeniden seçilebilir. Kuruldan istifa eden/ayrılan üyenin yerine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aynı usulle yeni bir üye seçilir.</w:t>
      </w:r>
    </w:p>
    <w:p w:rsidR="003F0B37" w:rsidRDefault="00C7064A" w:rsidP="003F0B3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Kurumlarını temsilen görevlendirilen üyelerin, kurumlardaki görevlerinin sona ermesi halinde kurul üyelikleri de sona erer. Görevi sona eren üyenin yerine </w:t>
      </w:r>
      <w:r w:rsidR="003F0B37">
        <w:rPr>
          <w:rFonts w:ascii="Times New Roman" w:hAnsi="Times New Roman" w:cs="Times New Roman"/>
          <w:color w:val="000000" w:themeColor="text1"/>
          <w:sz w:val="24"/>
          <w:szCs w:val="24"/>
        </w:rPr>
        <w:t>aynı usulle yeni bir üye seçilir.</w:t>
      </w:r>
    </w:p>
    <w:p w:rsidR="00C77AB3" w:rsidRDefault="003F0B37" w:rsidP="00C77A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64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7064A">
        <w:rPr>
          <w:rFonts w:ascii="Times New Roman" w:hAnsi="Times New Roman" w:cs="Times New Roman"/>
          <w:color w:val="000000" w:themeColor="text1"/>
          <w:sz w:val="24"/>
          <w:szCs w:val="24"/>
        </w:rPr>
        <w:t>) Üyelerin mazeret belirtmeksizin üç toplantı üst üste katılmama durumlarında üyeliği düşer ve üyenin is</w:t>
      </w:r>
      <w:r w:rsidR="00C77AB3">
        <w:rPr>
          <w:rFonts w:ascii="Times New Roman" w:hAnsi="Times New Roman" w:cs="Times New Roman"/>
          <w:color w:val="000000" w:themeColor="text1"/>
          <w:sz w:val="24"/>
          <w:szCs w:val="24"/>
        </w:rPr>
        <w:t>tifa etmesi/ayrılması durumunda aynı usulle yeni bir üye seçilir.</w:t>
      </w:r>
    </w:p>
    <w:p w:rsidR="00C7064A" w:rsidRPr="003D6FBF" w:rsidRDefault="003D6FBF" w:rsidP="000769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6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Danışma Kurullarının Görev ve Sorumlulukları</w:t>
      </w:r>
    </w:p>
    <w:p w:rsidR="008F0FA9" w:rsidRDefault="003D6FBF" w:rsidP="00076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F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7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(1)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8F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Kurulu’nun görevleri şu şekildedir:</w:t>
      </w:r>
    </w:p>
    <w:p w:rsidR="008F0FA9" w:rsidRPr="00871969" w:rsidRDefault="008F0FA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Eğitim, öğretim ve araştırmalarda kalitenin artması, geliştirilmesi ve yaygınlaştırılması amacına yönelik tavsiye kararları almak,</w:t>
      </w:r>
    </w:p>
    <w:p w:rsidR="008F0FA9" w:rsidRPr="00871969" w:rsidRDefault="00806650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7E045C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="008F0FA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n istihdamı destekleyecek politikalar geliştirmesine katkı sağlamak üzere çalışmalar yapmak ve sonuçlarını tavsiye olarak sunmak,</w:t>
      </w:r>
    </w:p>
    <w:p w:rsidR="008F0FA9" w:rsidRPr="00871969" w:rsidRDefault="008F0FA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Kamu – 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Sanayi işbirliğinin artırılması ve AR-GE faaliyetlerinin geliştirilmesi için tavsiyelerde bulunmak,</w:t>
      </w:r>
    </w:p>
    <w:p w:rsidR="008F0FA9" w:rsidRPr="00871969" w:rsidRDefault="008F0FA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Kamu, özel sektör, sivil toplum ve meslek kuruluşlarından gelen ve Danışma Kurullarında değerlendirilmesi uygun görülen talep ve önerileri değerlendirmek ve sonuçlarını tavsiye olarak sunmak,</w:t>
      </w:r>
    </w:p>
    <w:p w:rsidR="008F0FA9" w:rsidRPr="00871969" w:rsidRDefault="008F0FA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İlgili meslek alanlarında kamu ve özel sektörün ihtiyaç duyduğu konularda proje, seminer, staj, tez çalışmaları, panel, </w:t>
      </w:r>
      <w:proofErr w:type="gramStart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sempozyum</w:t>
      </w:r>
      <w:proofErr w:type="gramEnd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, çalıştay vb. bilimsel etkinliklerin yapılmasına ilişkin eşgüdümü sağlamak,</w:t>
      </w:r>
    </w:p>
    <w:p w:rsidR="008F0FA9" w:rsidRPr="00871969" w:rsidRDefault="008F0FA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Kamu ve özel sektörün bilgi birikimini ve deneyimlerinin öğrencilere aktarılması ve </w:t>
      </w:r>
      <w:proofErr w:type="gramStart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motivasyonlarının</w:t>
      </w:r>
      <w:proofErr w:type="gramEnd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artırılması amacıyla konuk konuşmacı uygulamalarını planlamak, </w:t>
      </w:r>
    </w:p>
    <w:p w:rsidR="00871969" w:rsidRPr="00871969" w:rsidRDefault="0087196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Ulusal ve uluslararası gelişmeler doğrultusunda çeşitli tavsiye kararları almak, </w:t>
      </w:r>
    </w:p>
    <w:p w:rsidR="00871969" w:rsidRPr="00871969" w:rsidRDefault="00806650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7E045C">
        <w:rPr>
          <w:rFonts w:ascii="Times New Roman" w:hAnsi="Times New Roman" w:cs="Times New Roman"/>
          <w:color w:val="000000" w:themeColor="text1"/>
          <w:sz w:val="24"/>
          <w:szCs w:val="24"/>
        </w:rPr>
        <w:t>nu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n tanınırlığı ve marka değerinin artırılmasına yönelik görüş ve önerilerde bulunmak,</w:t>
      </w:r>
    </w:p>
    <w:p w:rsidR="00871969" w:rsidRPr="00871969" w:rsidRDefault="00610C5B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rogram danışma kurullarından gelen görüş ve önerileri değerlendirmek,</w:t>
      </w:r>
    </w:p>
    <w:p w:rsidR="00871969" w:rsidRPr="00871969" w:rsidRDefault="00871969" w:rsidP="0087196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Gerekli görülen durumlarda, çalışmalara yardımcı olmak üzere alt komisyonlar/çalışma grupları kurmak.</w:t>
      </w:r>
    </w:p>
    <w:p w:rsidR="00871969" w:rsidRDefault="00871969" w:rsidP="008719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7E045C" w:rsidRPr="007E045C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Kurulu’nun görevleri şu şekildedir: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Kamu-</w:t>
      </w:r>
      <w:r w:rsidR="00806650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-Sanayi işbirliğinin artırılması ve Ar-Ge faaliyetlerinin geliştirilmesi için tavsiyelerde bulunmak,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Kamu ve özel sektörün bilgi birikimi ve deneyimlerinin ders içi/dışı uygulamalarla öğrencilere aktarılabilmesi için gerekli planlamaları ve çalışmaları yapmak ve tavsiyelerde bulunmak,</w:t>
      </w:r>
    </w:p>
    <w:p w:rsidR="00871969" w:rsidRPr="00871969" w:rsidRDefault="00610C5B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045C">
        <w:rPr>
          <w:rFonts w:ascii="Times New Roman" w:hAnsi="Times New Roman" w:cs="Times New Roman"/>
          <w:color w:val="000000" w:themeColor="text1"/>
          <w:sz w:val="24"/>
          <w:szCs w:val="24"/>
        </w:rPr>
        <w:t>rogramlardaki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eğitim-öğretim faaliyetlerinin; danışmanlık, atölye-saha çalışmaları, staj uygulamaları vb. yollarla geliştirilmesine katkıda bulunmak,</w:t>
      </w:r>
    </w:p>
    <w:p w:rsidR="00871969" w:rsidRPr="00871969" w:rsidRDefault="00610C5B" w:rsidP="007E045C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045C" w:rsidRPr="007E045C">
        <w:rPr>
          <w:rFonts w:ascii="Times New Roman" w:hAnsi="Times New Roman" w:cs="Times New Roman"/>
          <w:color w:val="000000" w:themeColor="text1"/>
          <w:sz w:val="24"/>
          <w:szCs w:val="24"/>
        </w:rPr>
        <w:t>rogramlardaki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eğitim-öğretim ve araştırmalarda kalitenin artırılması, geliştirilmesi ve yaygınlaştırılması amacına yönelik </w:t>
      </w:r>
      <w:r w:rsidR="007E045C" w:rsidRPr="007E0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tavsiye 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kararlar almak,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İlgili meslek alanlarında kamu ve özel sektörün ihtiyaç duyduğu konularda proje, seminer, tez çalışmaları, panel, </w:t>
      </w:r>
      <w:proofErr w:type="gramStart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sempozyum</w:t>
      </w:r>
      <w:proofErr w:type="gramEnd"/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çalıştay vb. bilimsel etkinliklerin yapılmasına ilişkin tavsiyelerde bulunmak, 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Yeni bölüm/program açılması konusunda tavsiyelerde bulunmak,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Ders müfredatlarına ilişkin tavsiye kararları almak,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>Ulusal ve uluslararası gelişmeler doğrultusunda birimlerin ihtiyaç duyacağı konularda çeşitli tavsiye kararları almak,</w:t>
      </w:r>
    </w:p>
    <w:p w:rsidR="00871969" w:rsidRPr="00871969" w:rsidRDefault="00871969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Alınan kararları bir rapor halinde </w:t>
      </w:r>
      <w:r w:rsidR="00610C5B"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 Müdürlüğüne</w:t>
      </w:r>
      <w:r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sunmak,</w:t>
      </w:r>
    </w:p>
    <w:p w:rsidR="00871969" w:rsidRPr="00871969" w:rsidRDefault="00806650" w:rsidP="0087196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Meslek Yüksekokulu</w:t>
      </w:r>
      <w:r w:rsidR="00871969" w:rsidRPr="008719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Danışma kurulunun vereceği görevleri yapmak.</w:t>
      </w:r>
    </w:p>
    <w:p w:rsidR="00610C5B" w:rsidRDefault="00610C5B" w:rsidP="00D513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24F8" w:rsidRPr="00D51368" w:rsidRDefault="00D51368" w:rsidP="00D513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 BÖLÜM</w:t>
      </w:r>
    </w:p>
    <w:p w:rsidR="00D51368" w:rsidRDefault="00D51368" w:rsidP="00D5136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1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ÇALIŞMA USUL ve ESASLARI</w:t>
      </w:r>
    </w:p>
    <w:p w:rsidR="00632BD3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 8 – (</w:t>
      </w:r>
      <w:r w:rsidRPr="00632BD3">
        <w:rPr>
          <w:rFonts w:ascii="Times New Roman" w:hAnsi="Times New Roman" w:cs="Times New Roman"/>
          <w:sz w:val="24"/>
          <w:szCs w:val="24"/>
        </w:rPr>
        <w:t xml:space="preserve">1) </w:t>
      </w:r>
      <w:r w:rsidR="00806650">
        <w:rPr>
          <w:rFonts w:ascii="Times New Roman" w:hAnsi="Times New Roman" w:cs="Times New Roman"/>
          <w:sz w:val="24"/>
          <w:szCs w:val="24"/>
        </w:rPr>
        <w:t>Meslek Yüksekokulu</w:t>
      </w:r>
      <w:r w:rsidRPr="00632BD3">
        <w:rPr>
          <w:rFonts w:ascii="Times New Roman" w:hAnsi="Times New Roman" w:cs="Times New Roman"/>
          <w:sz w:val="24"/>
          <w:szCs w:val="24"/>
        </w:rPr>
        <w:t xml:space="preserve"> Danışma Kurulunun sekretaryası </w:t>
      </w:r>
      <w:r w:rsidR="007E045C">
        <w:rPr>
          <w:rFonts w:ascii="Times New Roman" w:hAnsi="Times New Roman" w:cs="Times New Roman"/>
          <w:sz w:val="24"/>
          <w:szCs w:val="24"/>
        </w:rPr>
        <w:t>Yüksekokul Sekreterliği</w:t>
      </w:r>
      <w:r w:rsidR="00610C5B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>yürütülür.</w:t>
      </w:r>
    </w:p>
    <w:p w:rsidR="00610C5B" w:rsidRPr="00632BD3" w:rsidRDefault="00610C5B" w:rsidP="0061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632BD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Pr="00632BD3">
        <w:rPr>
          <w:rFonts w:ascii="Times New Roman" w:hAnsi="Times New Roman" w:cs="Times New Roman"/>
          <w:sz w:val="24"/>
          <w:szCs w:val="24"/>
        </w:rPr>
        <w:t xml:space="preserve">Danışma Kurulları, kendi üyeleri arasından birer </w:t>
      </w:r>
      <w:proofErr w:type="gramStart"/>
      <w:r w:rsidRPr="00632BD3">
        <w:rPr>
          <w:rFonts w:ascii="Times New Roman" w:hAnsi="Times New Roman" w:cs="Times New Roman"/>
          <w:sz w:val="24"/>
          <w:szCs w:val="24"/>
        </w:rPr>
        <w:t>raportör</w:t>
      </w:r>
      <w:proofErr w:type="gramEnd"/>
      <w:r w:rsidRPr="00632BD3">
        <w:rPr>
          <w:rFonts w:ascii="Times New Roman" w:hAnsi="Times New Roman" w:cs="Times New Roman"/>
          <w:sz w:val="24"/>
          <w:szCs w:val="24"/>
        </w:rPr>
        <w:t xml:space="preserve"> seçerler.</w:t>
      </w:r>
    </w:p>
    <w:p w:rsidR="000724F8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632BD3">
        <w:rPr>
          <w:rFonts w:ascii="Times New Roman" w:hAnsi="Times New Roman" w:cs="Times New Roman"/>
          <w:sz w:val="24"/>
          <w:szCs w:val="24"/>
        </w:rPr>
        <w:t>(</w:t>
      </w:r>
      <w:r w:rsidR="00610C5B">
        <w:rPr>
          <w:rFonts w:ascii="Times New Roman" w:hAnsi="Times New Roman" w:cs="Times New Roman"/>
          <w:sz w:val="24"/>
          <w:szCs w:val="24"/>
        </w:rPr>
        <w:t>3</w:t>
      </w:r>
      <w:r w:rsidRPr="00632BD3">
        <w:rPr>
          <w:rFonts w:ascii="Times New Roman" w:hAnsi="Times New Roman" w:cs="Times New Roman"/>
          <w:sz w:val="24"/>
          <w:szCs w:val="24"/>
        </w:rPr>
        <w:t xml:space="preserve">) Danışma Kurulları, Başkanın çağrısı üzerine yılda en az </w:t>
      </w:r>
      <w:r w:rsidR="00610C5B">
        <w:rPr>
          <w:rFonts w:ascii="Times New Roman" w:hAnsi="Times New Roman" w:cs="Times New Roman"/>
          <w:sz w:val="24"/>
          <w:szCs w:val="24"/>
        </w:rPr>
        <w:t>2</w:t>
      </w:r>
      <w:r w:rsidRPr="00632BD3">
        <w:rPr>
          <w:rFonts w:ascii="Times New Roman" w:hAnsi="Times New Roman" w:cs="Times New Roman"/>
          <w:sz w:val="24"/>
          <w:szCs w:val="24"/>
        </w:rPr>
        <w:t xml:space="preserve"> kez toplanır. Başkan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>tarafından belirlenen gündem, toplantı yeri ve zamanı en az 7 gün önceden üyelere bildirilir.</w:t>
      </w:r>
    </w:p>
    <w:p w:rsidR="00632BD3" w:rsidRPr="00632BD3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632BD3">
        <w:rPr>
          <w:rFonts w:ascii="Times New Roman" w:hAnsi="Times New Roman" w:cs="Times New Roman"/>
          <w:sz w:val="24"/>
          <w:szCs w:val="24"/>
        </w:rPr>
        <w:t>(</w:t>
      </w:r>
      <w:r w:rsidR="00610C5B">
        <w:rPr>
          <w:rFonts w:ascii="Times New Roman" w:hAnsi="Times New Roman" w:cs="Times New Roman"/>
          <w:sz w:val="24"/>
          <w:szCs w:val="24"/>
        </w:rPr>
        <w:t>4</w:t>
      </w:r>
      <w:r w:rsidRPr="00632BD3">
        <w:rPr>
          <w:rFonts w:ascii="Times New Roman" w:hAnsi="Times New Roman" w:cs="Times New Roman"/>
          <w:sz w:val="24"/>
          <w:szCs w:val="24"/>
        </w:rPr>
        <w:t>) Danışma Kurulları, üye sayısının salt çoğunluğu ile toplanır ve toplantıya katılanların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 xml:space="preserve">çoğunluğu ile karar alır. </w:t>
      </w:r>
      <w:r w:rsidR="00B31116">
        <w:rPr>
          <w:rFonts w:ascii="Times New Roman" w:hAnsi="Times New Roman" w:cs="Times New Roman"/>
          <w:sz w:val="24"/>
          <w:szCs w:val="24"/>
        </w:rPr>
        <w:t xml:space="preserve">Oyların eşit olması halinde kurul başkanının bulunduğu taraf çoğunlukta sayılır. </w:t>
      </w:r>
      <w:r w:rsidRPr="00632BD3">
        <w:rPr>
          <w:rFonts w:ascii="Times New Roman" w:hAnsi="Times New Roman" w:cs="Times New Roman"/>
          <w:sz w:val="24"/>
          <w:szCs w:val="24"/>
        </w:rPr>
        <w:t>Çekimser oy kullanılamaz.</w:t>
      </w:r>
    </w:p>
    <w:p w:rsidR="00632BD3" w:rsidRPr="00632BD3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632BD3">
        <w:rPr>
          <w:rFonts w:ascii="Times New Roman" w:hAnsi="Times New Roman" w:cs="Times New Roman"/>
          <w:sz w:val="24"/>
          <w:szCs w:val="24"/>
        </w:rPr>
        <w:t>(</w:t>
      </w:r>
      <w:r w:rsidR="00610C5B">
        <w:rPr>
          <w:rFonts w:ascii="Times New Roman" w:hAnsi="Times New Roman" w:cs="Times New Roman"/>
          <w:sz w:val="24"/>
          <w:szCs w:val="24"/>
        </w:rPr>
        <w:t>5</w:t>
      </w:r>
      <w:r w:rsidRPr="00632BD3">
        <w:rPr>
          <w:rFonts w:ascii="Times New Roman" w:hAnsi="Times New Roman" w:cs="Times New Roman"/>
          <w:sz w:val="24"/>
          <w:szCs w:val="24"/>
        </w:rPr>
        <w:t>) Başkanının kararı veya Danışma Kurulu üyelerinin çoğunluğunun talebi üzerine,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>görüşlerine başvurmak amacıyla Danışma Kurulu üyesi olmayan kişiler toplantılara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>çağırılabilir, görüşleri dinlenebilir. Ancak bu kişiler oylamaya katılamazlar.</w:t>
      </w:r>
    </w:p>
    <w:p w:rsidR="00632BD3" w:rsidRPr="00632BD3" w:rsidRDefault="00610C5B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632BD3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632BD3">
        <w:rPr>
          <w:rFonts w:ascii="Times New Roman" w:hAnsi="Times New Roman" w:cs="Times New Roman"/>
          <w:sz w:val="24"/>
          <w:szCs w:val="24"/>
        </w:rPr>
        <w:t>(6) Danışma Kurulu kara</w:t>
      </w:r>
      <w:r w:rsidR="004D0C5A">
        <w:rPr>
          <w:rFonts w:ascii="Times New Roman" w:hAnsi="Times New Roman" w:cs="Times New Roman"/>
          <w:sz w:val="24"/>
          <w:szCs w:val="24"/>
        </w:rPr>
        <w:t xml:space="preserve">rları tavsiye niteliğindedir. </w:t>
      </w:r>
      <w:r w:rsidR="00AE6721">
        <w:rPr>
          <w:rFonts w:ascii="Times New Roman" w:hAnsi="Times New Roman" w:cs="Times New Roman"/>
          <w:sz w:val="24"/>
          <w:szCs w:val="24"/>
        </w:rPr>
        <w:t xml:space="preserve">Müdürlüğün </w:t>
      </w:r>
      <w:r>
        <w:rPr>
          <w:rFonts w:ascii="Times New Roman" w:hAnsi="Times New Roman" w:cs="Times New Roman"/>
          <w:sz w:val="24"/>
          <w:szCs w:val="24"/>
        </w:rPr>
        <w:t xml:space="preserve">bilgisine sunulur </w:t>
      </w:r>
      <w:r w:rsidR="00AE6721">
        <w:rPr>
          <w:rFonts w:ascii="Times New Roman" w:hAnsi="Times New Roman" w:cs="Times New Roman"/>
          <w:sz w:val="24"/>
          <w:szCs w:val="24"/>
        </w:rPr>
        <w:t>ve</w:t>
      </w:r>
      <w:r w:rsidR="00632BD3" w:rsidRPr="0063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ilgili </w:t>
      </w:r>
      <w:r w:rsidR="00632BD3" w:rsidRPr="00632BD3">
        <w:rPr>
          <w:rFonts w:ascii="Times New Roman" w:hAnsi="Times New Roman" w:cs="Times New Roman"/>
          <w:sz w:val="24"/>
          <w:szCs w:val="24"/>
        </w:rPr>
        <w:t>kurullarda tartışılır.</w:t>
      </w:r>
    </w:p>
    <w:p w:rsidR="00632BD3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  <w:r w:rsidRPr="00632BD3">
        <w:rPr>
          <w:rFonts w:ascii="Times New Roman" w:hAnsi="Times New Roman" w:cs="Times New Roman"/>
          <w:sz w:val="24"/>
          <w:szCs w:val="24"/>
        </w:rPr>
        <w:t xml:space="preserve">(7) Danışma Kurullarının faaliyetleri her yıl rapor haline getirilerek en geç </w:t>
      </w:r>
      <w:r w:rsidRPr="006803CB">
        <w:rPr>
          <w:rFonts w:ascii="Times New Roman" w:hAnsi="Times New Roman" w:cs="Times New Roman"/>
          <w:sz w:val="24"/>
          <w:szCs w:val="24"/>
        </w:rPr>
        <w:t xml:space="preserve">Ekim </w:t>
      </w:r>
      <w:r w:rsidRPr="00632BD3">
        <w:rPr>
          <w:rFonts w:ascii="Times New Roman" w:hAnsi="Times New Roman" w:cs="Times New Roman"/>
          <w:sz w:val="24"/>
          <w:szCs w:val="24"/>
        </w:rPr>
        <w:t>ayı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116">
        <w:rPr>
          <w:rFonts w:ascii="Times New Roman" w:hAnsi="Times New Roman" w:cs="Times New Roman"/>
          <w:sz w:val="24"/>
          <w:szCs w:val="24"/>
        </w:rPr>
        <w:t xml:space="preserve">sonuna kadar </w:t>
      </w:r>
      <w:r w:rsidR="00610C5B">
        <w:rPr>
          <w:rFonts w:ascii="Times New Roman" w:hAnsi="Times New Roman" w:cs="Times New Roman"/>
          <w:sz w:val="24"/>
          <w:szCs w:val="24"/>
        </w:rPr>
        <w:t xml:space="preserve">Meslek </w:t>
      </w:r>
      <w:r w:rsidR="00B31116">
        <w:rPr>
          <w:rFonts w:ascii="Times New Roman" w:hAnsi="Times New Roman" w:cs="Times New Roman"/>
          <w:sz w:val="24"/>
          <w:szCs w:val="24"/>
        </w:rPr>
        <w:t>Yüksekokul</w:t>
      </w:r>
      <w:r w:rsidR="00610C5B">
        <w:rPr>
          <w:rFonts w:ascii="Times New Roman" w:hAnsi="Times New Roman" w:cs="Times New Roman"/>
          <w:sz w:val="24"/>
          <w:szCs w:val="24"/>
        </w:rPr>
        <w:t>u</w:t>
      </w:r>
      <w:r w:rsidR="00B31116">
        <w:rPr>
          <w:rFonts w:ascii="Times New Roman" w:hAnsi="Times New Roman" w:cs="Times New Roman"/>
          <w:sz w:val="24"/>
          <w:szCs w:val="24"/>
        </w:rPr>
        <w:t xml:space="preserve"> </w:t>
      </w:r>
      <w:r w:rsidR="00610C5B">
        <w:rPr>
          <w:rFonts w:ascii="Times New Roman" w:hAnsi="Times New Roman" w:cs="Times New Roman"/>
          <w:sz w:val="24"/>
          <w:szCs w:val="24"/>
        </w:rPr>
        <w:t>Müdürlüğüne</w:t>
      </w:r>
      <w:r w:rsidRPr="00632BD3">
        <w:rPr>
          <w:rFonts w:ascii="Times New Roman" w:hAnsi="Times New Roman" w:cs="Times New Roman"/>
          <w:sz w:val="24"/>
          <w:szCs w:val="24"/>
        </w:rPr>
        <w:t xml:space="preserve"> iletilir. </w:t>
      </w:r>
      <w:r w:rsidR="00B31116">
        <w:rPr>
          <w:rFonts w:ascii="Times New Roman" w:hAnsi="Times New Roman" w:cs="Times New Roman"/>
          <w:sz w:val="24"/>
          <w:szCs w:val="24"/>
        </w:rPr>
        <w:t xml:space="preserve">Yüksekokul </w:t>
      </w:r>
      <w:r w:rsidR="00847EA1">
        <w:rPr>
          <w:rFonts w:ascii="Times New Roman" w:hAnsi="Times New Roman" w:cs="Times New Roman"/>
          <w:sz w:val="24"/>
          <w:szCs w:val="24"/>
        </w:rPr>
        <w:t>S</w:t>
      </w:r>
      <w:r w:rsidRPr="00632BD3">
        <w:rPr>
          <w:rFonts w:ascii="Times New Roman" w:hAnsi="Times New Roman" w:cs="Times New Roman"/>
          <w:sz w:val="24"/>
          <w:szCs w:val="24"/>
        </w:rPr>
        <w:t>ekreterli</w:t>
      </w:r>
      <w:r w:rsidR="00B31116">
        <w:rPr>
          <w:rFonts w:ascii="Times New Roman" w:hAnsi="Times New Roman" w:cs="Times New Roman"/>
          <w:sz w:val="24"/>
          <w:szCs w:val="24"/>
        </w:rPr>
        <w:t>ği</w:t>
      </w:r>
      <w:r w:rsidRPr="00632BD3">
        <w:rPr>
          <w:rFonts w:ascii="Times New Roman" w:hAnsi="Times New Roman" w:cs="Times New Roman"/>
          <w:sz w:val="24"/>
          <w:szCs w:val="24"/>
        </w:rPr>
        <w:t xml:space="preserve"> bütün </w:t>
      </w:r>
      <w:r w:rsidR="00B31116">
        <w:rPr>
          <w:rFonts w:ascii="Times New Roman" w:hAnsi="Times New Roman" w:cs="Times New Roman"/>
          <w:sz w:val="24"/>
          <w:szCs w:val="24"/>
        </w:rPr>
        <w:t>kurullardan</w:t>
      </w:r>
      <w:r w:rsidRPr="00632BD3">
        <w:rPr>
          <w:rFonts w:ascii="Times New Roman" w:hAnsi="Times New Roman" w:cs="Times New Roman"/>
          <w:sz w:val="24"/>
          <w:szCs w:val="24"/>
        </w:rPr>
        <w:t xml:space="preserve"> gelen raporları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BD3">
        <w:rPr>
          <w:rFonts w:ascii="Times New Roman" w:hAnsi="Times New Roman" w:cs="Times New Roman"/>
          <w:sz w:val="24"/>
          <w:szCs w:val="24"/>
        </w:rPr>
        <w:t xml:space="preserve">dikkate alarak genel bir </w:t>
      </w:r>
      <w:r w:rsidR="005C6B69">
        <w:rPr>
          <w:rFonts w:ascii="Times New Roman" w:hAnsi="Times New Roman" w:cs="Times New Roman"/>
          <w:sz w:val="24"/>
          <w:szCs w:val="24"/>
        </w:rPr>
        <w:t>faaliyet raporu hazırlar.</w:t>
      </w:r>
    </w:p>
    <w:p w:rsidR="00632BD3" w:rsidRPr="00632BD3" w:rsidRDefault="00632BD3" w:rsidP="00632B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DÖRDÜNCÜ BÖLÜM</w:t>
      </w:r>
    </w:p>
    <w:p w:rsidR="00632BD3" w:rsidRPr="00632BD3" w:rsidRDefault="00632BD3" w:rsidP="00632B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2B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YÜRÜRLÜK VE YÜRÜTME</w:t>
      </w:r>
    </w:p>
    <w:p w:rsidR="00632BD3" w:rsidRPr="00632BD3" w:rsidRDefault="00632BD3" w:rsidP="0063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D3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632BD3" w:rsidRDefault="00632BD3" w:rsidP="00222AC7">
      <w:pPr>
        <w:pStyle w:val="Default"/>
        <w:jc w:val="both"/>
      </w:pPr>
      <w:r w:rsidRPr="00632BD3">
        <w:rPr>
          <w:b/>
        </w:rPr>
        <w:t>MADDE 9</w:t>
      </w:r>
      <w:r>
        <w:t xml:space="preserve"> </w:t>
      </w:r>
      <w:r w:rsidRPr="00632BD3">
        <w:t xml:space="preserve">- (1) </w:t>
      </w:r>
      <w:r w:rsidR="00B31116" w:rsidRPr="008063B3">
        <w:t xml:space="preserve">Bu </w:t>
      </w:r>
      <w:r w:rsidR="00B31116">
        <w:t>yönerge</w:t>
      </w:r>
      <w:r w:rsidR="00B31116" w:rsidRPr="008063B3">
        <w:t xml:space="preserve"> </w:t>
      </w:r>
      <w:r w:rsidR="00B31116">
        <w:t>T.C.</w:t>
      </w:r>
      <w:r w:rsidR="00B31116" w:rsidRPr="008063B3">
        <w:t xml:space="preserve"> </w:t>
      </w:r>
      <w:r w:rsidR="00B31116">
        <w:t xml:space="preserve">İzmir Kavram Meslek Yüksekokulu Mütevelli Heyet Başkanlığının </w:t>
      </w:r>
      <w:r w:rsidR="00F41CA8">
        <w:t>02.03.2021</w:t>
      </w:r>
      <w:r w:rsidR="00B31116">
        <w:t xml:space="preserve"> Tarih ve </w:t>
      </w:r>
      <w:r w:rsidR="00F41CA8">
        <w:t>2021/151 sayılı kararıyla kabul edilmiş olup</w:t>
      </w:r>
      <w:r w:rsidR="00B31116">
        <w:t xml:space="preserve">, </w:t>
      </w:r>
      <w:r w:rsidR="00B31116" w:rsidRPr="008063B3">
        <w:t>kabul edildiği tarihten itibaren yürürlüğe girer.</w:t>
      </w:r>
    </w:p>
    <w:p w:rsidR="00222AC7" w:rsidRPr="00632BD3" w:rsidRDefault="00222AC7" w:rsidP="00222AC7">
      <w:pPr>
        <w:pStyle w:val="Default"/>
        <w:jc w:val="both"/>
      </w:pPr>
    </w:p>
    <w:p w:rsidR="00632BD3" w:rsidRPr="00632BD3" w:rsidRDefault="00632BD3" w:rsidP="00632B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D3">
        <w:rPr>
          <w:rFonts w:ascii="Times New Roman" w:hAnsi="Times New Roman" w:cs="Times New Roman"/>
          <w:b/>
          <w:sz w:val="24"/>
          <w:szCs w:val="24"/>
        </w:rPr>
        <w:t>Yürütme</w:t>
      </w:r>
      <w:bookmarkStart w:id="0" w:name="_GoBack"/>
      <w:bookmarkEnd w:id="0"/>
    </w:p>
    <w:p w:rsidR="00B31116" w:rsidRPr="008063B3" w:rsidRDefault="00632BD3" w:rsidP="00B31116">
      <w:pPr>
        <w:pStyle w:val="Default"/>
        <w:jc w:val="both"/>
      </w:pPr>
      <w:r w:rsidRPr="00632BD3">
        <w:rPr>
          <w:b/>
        </w:rPr>
        <w:t>MADDE 1</w:t>
      </w:r>
      <w:r w:rsidR="00281A01">
        <w:rPr>
          <w:b/>
        </w:rPr>
        <w:t>0</w:t>
      </w:r>
      <w:r w:rsidRPr="00632BD3">
        <w:rPr>
          <w:b/>
        </w:rPr>
        <w:t xml:space="preserve">- </w:t>
      </w:r>
      <w:r w:rsidRPr="00632BD3">
        <w:t xml:space="preserve">(1) </w:t>
      </w:r>
      <w:r w:rsidR="00B31116" w:rsidRPr="008063B3">
        <w:t xml:space="preserve">Bu </w:t>
      </w:r>
      <w:r w:rsidR="00B31116">
        <w:t>Yönerge hükümlerini T.C.</w:t>
      </w:r>
      <w:r w:rsidR="00B31116" w:rsidRPr="008063B3">
        <w:t xml:space="preserve"> </w:t>
      </w:r>
      <w:r w:rsidR="00B31116">
        <w:t>İzmir Kavram Meslek Yüksekokul Müdürü</w:t>
      </w:r>
      <w:r w:rsidR="00B31116" w:rsidRPr="008063B3">
        <w:t xml:space="preserve"> yürütür. </w:t>
      </w:r>
    </w:p>
    <w:p w:rsidR="00632BD3" w:rsidRPr="0075204D" w:rsidRDefault="00632BD3" w:rsidP="00632B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BD3" w:rsidRPr="0075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83"/>
    <w:multiLevelType w:val="hybridMultilevel"/>
    <w:tmpl w:val="8946D4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A5234"/>
    <w:multiLevelType w:val="hybridMultilevel"/>
    <w:tmpl w:val="B66495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E700C"/>
    <w:multiLevelType w:val="hybridMultilevel"/>
    <w:tmpl w:val="8946D42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2627"/>
    <w:multiLevelType w:val="hybridMultilevel"/>
    <w:tmpl w:val="C3AC55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269D"/>
    <w:multiLevelType w:val="hybridMultilevel"/>
    <w:tmpl w:val="420C20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57"/>
    <w:rsid w:val="00013494"/>
    <w:rsid w:val="000724F8"/>
    <w:rsid w:val="000769E7"/>
    <w:rsid w:val="001E5DD1"/>
    <w:rsid w:val="00201371"/>
    <w:rsid w:val="00222AC7"/>
    <w:rsid w:val="00280448"/>
    <w:rsid w:val="00281A01"/>
    <w:rsid w:val="002A6993"/>
    <w:rsid w:val="002D4963"/>
    <w:rsid w:val="002E5F9E"/>
    <w:rsid w:val="003816A8"/>
    <w:rsid w:val="003C1EF5"/>
    <w:rsid w:val="003D6FBF"/>
    <w:rsid w:val="003F0B37"/>
    <w:rsid w:val="004D0C5A"/>
    <w:rsid w:val="005738B3"/>
    <w:rsid w:val="005867C3"/>
    <w:rsid w:val="0059426D"/>
    <w:rsid w:val="005C6B69"/>
    <w:rsid w:val="005C6EF8"/>
    <w:rsid w:val="00610C5B"/>
    <w:rsid w:val="00632BD3"/>
    <w:rsid w:val="00665500"/>
    <w:rsid w:val="006803CB"/>
    <w:rsid w:val="0072093B"/>
    <w:rsid w:val="0075204D"/>
    <w:rsid w:val="00795529"/>
    <w:rsid w:val="007E045C"/>
    <w:rsid w:val="00806650"/>
    <w:rsid w:val="00847EA1"/>
    <w:rsid w:val="00853BFE"/>
    <w:rsid w:val="0086300B"/>
    <w:rsid w:val="008652C0"/>
    <w:rsid w:val="00871969"/>
    <w:rsid w:val="008F0FA9"/>
    <w:rsid w:val="008F1627"/>
    <w:rsid w:val="009B444B"/>
    <w:rsid w:val="00AE6721"/>
    <w:rsid w:val="00B31116"/>
    <w:rsid w:val="00B66599"/>
    <w:rsid w:val="00B92C57"/>
    <w:rsid w:val="00C7064A"/>
    <w:rsid w:val="00C77AB3"/>
    <w:rsid w:val="00C8798B"/>
    <w:rsid w:val="00CA7375"/>
    <w:rsid w:val="00D51368"/>
    <w:rsid w:val="00DF7E03"/>
    <w:rsid w:val="00E2080A"/>
    <w:rsid w:val="00E35606"/>
    <w:rsid w:val="00E77C76"/>
    <w:rsid w:val="00EF5E95"/>
    <w:rsid w:val="00F41CA8"/>
    <w:rsid w:val="00F7521A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454D"/>
  <w15:chartTrackingRefBased/>
  <w15:docId w15:val="{4C909508-5C31-4B44-81C7-DE0BE8BD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24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56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1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İKMYO</dc:creator>
  <cp:keywords/>
  <dc:description/>
  <cp:lastModifiedBy>Saliha ERTAN</cp:lastModifiedBy>
  <cp:revision>10</cp:revision>
  <cp:lastPrinted>2021-01-19T12:27:00Z</cp:lastPrinted>
  <dcterms:created xsi:type="dcterms:W3CDTF">2021-01-28T08:59:00Z</dcterms:created>
  <dcterms:modified xsi:type="dcterms:W3CDTF">2021-03-03T10:53:00Z</dcterms:modified>
</cp:coreProperties>
</file>